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tbl>
      <w:tblPr>
        <w:tblStyle w:val="TableGrid"/>
        <w:tblW w:w="0" w:type="auto"/>
        <w:tblInd w:w="567" w:type="dxa"/>
        <w:tblLook w:val="04A0"/>
      </w:tblPr>
      <w:tblGrid>
        <w:gridCol w:w="9055"/>
      </w:tblGrid>
      <w:tr w:rsidTr="00CA29C1">
        <w:tblPrEx>
          <w:tblW w:w="0" w:type="auto"/>
          <w:tblInd w:w="567" w:type="dxa"/>
          <w:tblLook w:val="04A0"/>
        </w:tblPrEx>
        <w:tc>
          <w:tcPr>
            <w:tcW w:w="9546" w:type="dxa"/>
            <w:shd w:val="clear" w:color="auto" w:fill="948A54" w:themeFill="background2" w:themeFillShade="80"/>
          </w:tcPr>
          <w:p w:rsidR="00CA29C1" w:rsidRPr="00CA29C1" w:rsidP="00107B57">
            <w:pPr>
              <w:pStyle w:val="ALTIUSLevel3"/>
              <w:numPr>
                <w:ilvl w:val="0"/>
                <w:numId w:val="0"/>
              </w:numPr>
              <w:rPr>
                <w:sz w:val="28"/>
                <w:szCs w:val="28"/>
              </w:rPr>
            </w:pPr>
            <w:bookmarkStart w:id="0" w:name="_GoBack"/>
            <w:bookmarkEnd w:id="0"/>
            <w:r>
              <w:rPr>
                <w:sz w:val="28"/>
                <w:szCs w:val="28"/>
              </w:rPr>
              <w:t xml:space="preserve">CHECKLIST GLOBAL EMPLOYERS : COMP &amp; BEN FOR EXECUTIVES AND MANAGERS </w:t>
            </w:r>
          </w:p>
        </w:tc>
      </w:tr>
    </w:tbl>
    <w:p w:rsidR="00CA29C1" w:rsidP="00107B57">
      <w:pPr>
        <w:pStyle w:val="ALTIUSLevel3"/>
        <w:numPr>
          <w:ilvl w:val="0"/>
          <w:numId w:val="0"/>
        </w:numPr>
        <w:ind w:left="567"/>
      </w:pPr>
    </w:p>
    <w:tbl>
      <w:tblPr>
        <w:tblStyle w:val="TableGrid"/>
        <w:tblW w:w="0" w:type="auto"/>
        <w:tblInd w:w="567" w:type="dxa"/>
        <w:tblLook w:val="04A0"/>
      </w:tblPr>
      <w:tblGrid>
        <w:gridCol w:w="7479"/>
        <w:gridCol w:w="1576"/>
      </w:tblGrid>
      <w:tr w:rsidTr="00E84F47">
        <w:tblPrEx>
          <w:tblW w:w="0" w:type="auto"/>
          <w:tblInd w:w="567" w:type="dxa"/>
          <w:tblLook w:val="04A0"/>
        </w:tblPrEx>
        <w:tc>
          <w:tcPr>
            <w:tcW w:w="9055" w:type="dxa"/>
            <w:gridSpan w:val="2"/>
            <w:shd w:val="clear" w:color="auto" w:fill="C3BD96" w:themeFill="background2" w:themeFillShade="BF"/>
          </w:tcPr>
          <w:p w:rsidR="00E84F47" w:rsidRPr="00E84F47" w:rsidP="00107B57">
            <w:pPr>
              <w:pStyle w:val="ALTIUSLevel3"/>
              <w:numPr>
                <w:ilvl w:val="0"/>
                <w:numId w:val="0"/>
              </w:numPr>
              <w:rPr>
                <w:b/>
                <w:sz w:val="24"/>
                <w:szCs w:val="24"/>
              </w:rPr>
            </w:pPr>
            <w:r w:rsidRPr="00E84F47">
              <w:rPr>
                <w:b/>
                <w:sz w:val="24"/>
                <w:szCs w:val="24"/>
              </w:rPr>
              <w:t xml:space="preserve">SECTION </w:t>
            </w:r>
            <w:r w:rsidRPr="00E84F47" w:rsidR="00095CFD">
              <w:rPr>
                <w:b/>
                <w:sz w:val="24"/>
                <w:szCs w:val="24"/>
              </w:rPr>
              <w:t>1:</w:t>
            </w:r>
            <w:r w:rsidRPr="00E84F47">
              <w:rPr>
                <w:b/>
                <w:sz w:val="24"/>
                <w:szCs w:val="24"/>
              </w:rPr>
              <w:t xml:space="preserve"> NATIONAL OR INTERNATIONAL EMPLOYMENT ?</w:t>
            </w:r>
          </w:p>
        </w:tc>
      </w:tr>
      <w:tr w:rsidTr="00A70AF9">
        <w:tblPrEx>
          <w:tblW w:w="0" w:type="auto"/>
          <w:tblInd w:w="567" w:type="dxa"/>
          <w:tblLook w:val="04A0"/>
        </w:tblPrEx>
        <w:tc>
          <w:tcPr>
            <w:tcW w:w="9055" w:type="dxa"/>
            <w:gridSpan w:val="2"/>
          </w:tcPr>
          <w:p w:rsidR="00E84F47" w:rsidRPr="00E84F47" w:rsidP="00E45036">
            <w:pPr>
              <w:pStyle w:val="ALTIUSLevel3"/>
              <w:numPr>
                <w:ilvl w:val="0"/>
                <w:numId w:val="0"/>
              </w:numPr>
              <w:rPr>
                <w:sz w:val="24"/>
                <w:szCs w:val="24"/>
              </w:rPr>
            </w:pPr>
            <w:r w:rsidRPr="00E84F47">
              <w:rPr>
                <w:b/>
                <w:sz w:val="24"/>
                <w:szCs w:val="24"/>
              </w:rPr>
              <w:t>National employment</w:t>
            </w:r>
            <w:r w:rsidRPr="00E84F47">
              <w:rPr>
                <w:sz w:val="24"/>
                <w:szCs w:val="24"/>
              </w:rPr>
              <w:t xml:space="preserve"> </w:t>
            </w:r>
          </w:p>
        </w:tc>
      </w:tr>
      <w:tr w:rsidTr="00685733">
        <w:tblPrEx>
          <w:tblW w:w="0" w:type="auto"/>
          <w:tblInd w:w="567" w:type="dxa"/>
          <w:tblLook w:val="04A0"/>
        </w:tblPrEx>
        <w:tc>
          <w:tcPr>
            <w:tcW w:w="9055" w:type="dxa"/>
            <w:gridSpan w:val="2"/>
          </w:tcPr>
          <w:p w:rsidR="00E84F47" w:rsidRPr="00E84F47" w:rsidP="00107B57">
            <w:pPr>
              <w:pStyle w:val="ALTIUSLevel3"/>
              <w:numPr>
                <w:ilvl w:val="0"/>
                <w:numId w:val="0"/>
              </w:numPr>
              <w:rPr>
                <w:b/>
                <w:sz w:val="24"/>
                <w:szCs w:val="24"/>
              </w:rPr>
            </w:pPr>
            <w:r w:rsidRPr="00E84F47">
              <w:rPr>
                <w:b/>
                <w:sz w:val="24"/>
                <w:szCs w:val="24"/>
              </w:rPr>
              <w:t>International employment</w:t>
            </w:r>
          </w:p>
        </w:tc>
      </w:tr>
      <w:tr w:rsidTr="00E84F47">
        <w:tblPrEx>
          <w:tblW w:w="0" w:type="auto"/>
          <w:tblInd w:w="567" w:type="dxa"/>
          <w:tblLook w:val="04A0"/>
        </w:tblPrEx>
        <w:tc>
          <w:tcPr>
            <w:tcW w:w="7479" w:type="dxa"/>
          </w:tcPr>
          <w:p w:rsidR="00E84F47" w:rsidP="001D280E">
            <w:pPr>
              <w:pStyle w:val="ALTIUSLevel3"/>
              <w:numPr>
                <w:ilvl w:val="0"/>
                <w:numId w:val="4"/>
              </w:numPr>
              <w:rPr>
                <w:sz w:val="24"/>
                <w:szCs w:val="24"/>
              </w:rPr>
            </w:pPr>
            <w:r w:rsidRPr="00E84F47">
              <w:rPr>
                <w:sz w:val="24"/>
                <w:szCs w:val="24"/>
              </w:rPr>
              <w:t xml:space="preserve">Temporary secondment or </w:t>
            </w:r>
            <w:r w:rsidRPr="00E84F47" w:rsidR="00095CFD">
              <w:rPr>
                <w:sz w:val="24"/>
                <w:szCs w:val="24"/>
              </w:rPr>
              <w:t>transfer?</w:t>
            </w:r>
          </w:p>
          <w:p w:rsidR="0018741C" w:rsidP="001D280E">
            <w:pPr>
              <w:pStyle w:val="ALTIUSbodytext"/>
              <w:numPr>
                <w:ilvl w:val="0"/>
                <w:numId w:val="5"/>
              </w:numPr>
              <w:spacing w:before="0"/>
              <w:ind w:left="1281" w:hanging="357"/>
              <w:rPr>
                <w:lang w:val="en-US"/>
              </w:rPr>
            </w:pPr>
            <w:r>
              <w:rPr>
                <w:lang w:val="en-US"/>
              </w:rPr>
              <w:t xml:space="preserve">Applicable employment </w:t>
            </w:r>
            <w:r w:rsidR="00095CFD">
              <w:rPr>
                <w:lang w:val="en-US"/>
              </w:rPr>
              <w:t>law?</w:t>
            </w:r>
          </w:p>
          <w:p w:rsidR="0018741C" w:rsidP="001D280E">
            <w:pPr>
              <w:pStyle w:val="ALTIUSbodytext"/>
              <w:numPr>
                <w:ilvl w:val="0"/>
                <w:numId w:val="5"/>
              </w:numPr>
              <w:spacing w:before="0"/>
              <w:ind w:left="1281" w:hanging="357"/>
              <w:rPr>
                <w:lang w:val="en-US"/>
              </w:rPr>
            </w:pPr>
            <w:r>
              <w:rPr>
                <w:lang w:val="en-US"/>
              </w:rPr>
              <w:t xml:space="preserve">Applicable social security </w:t>
            </w:r>
            <w:r w:rsidR="00095CFD">
              <w:rPr>
                <w:lang w:val="en-US"/>
              </w:rPr>
              <w:t>law?</w:t>
            </w:r>
          </w:p>
          <w:p w:rsidR="0018741C" w:rsidRPr="0018741C" w:rsidP="001D280E">
            <w:pPr>
              <w:pStyle w:val="ALTIUSbodytext"/>
              <w:numPr>
                <w:ilvl w:val="0"/>
                <w:numId w:val="5"/>
              </w:numPr>
              <w:spacing w:before="0"/>
              <w:ind w:left="1281" w:hanging="357"/>
              <w:rPr>
                <w:lang w:val="en-US"/>
              </w:rPr>
            </w:pPr>
            <w:r>
              <w:rPr>
                <w:lang w:val="en-US"/>
              </w:rPr>
              <w:t xml:space="preserve">Applicable tax </w:t>
            </w:r>
            <w:r w:rsidR="00095CFD">
              <w:rPr>
                <w:lang w:val="en-US"/>
              </w:rPr>
              <w:t>law?</w:t>
            </w:r>
          </w:p>
        </w:tc>
        <w:tc>
          <w:tcPr>
            <w:tcW w:w="1576" w:type="dxa"/>
          </w:tcPr>
          <w:p w:rsidR="00E84F47" w:rsidP="00107B57">
            <w:pPr>
              <w:pStyle w:val="ALTIUSLevel3"/>
              <w:numPr>
                <w:ilvl w:val="0"/>
                <w:numId w:val="0"/>
              </w:numPr>
            </w:pPr>
          </w:p>
        </w:tc>
      </w:tr>
      <w:tr w:rsidTr="00E84F47">
        <w:tblPrEx>
          <w:tblW w:w="0" w:type="auto"/>
          <w:tblInd w:w="567" w:type="dxa"/>
          <w:tblLook w:val="04A0"/>
        </w:tblPrEx>
        <w:tc>
          <w:tcPr>
            <w:tcW w:w="7479" w:type="dxa"/>
          </w:tcPr>
          <w:p w:rsidR="00E84F47" w:rsidP="001D280E">
            <w:pPr>
              <w:pStyle w:val="ALTIUSLevel3"/>
              <w:numPr>
                <w:ilvl w:val="0"/>
                <w:numId w:val="4"/>
              </w:numPr>
              <w:rPr>
                <w:sz w:val="24"/>
                <w:szCs w:val="24"/>
              </w:rPr>
            </w:pPr>
            <w:r w:rsidRPr="0018741C">
              <w:rPr>
                <w:sz w:val="24"/>
                <w:szCs w:val="24"/>
              </w:rPr>
              <w:t xml:space="preserve">Simultaneous employment in more than one </w:t>
            </w:r>
            <w:r w:rsidRPr="0018741C" w:rsidR="00095CFD">
              <w:rPr>
                <w:sz w:val="24"/>
                <w:szCs w:val="24"/>
              </w:rPr>
              <w:t>country?</w:t>
            </w:r>
          </w:p>
          <w:p w:rsidR="0018741C" w:rsidP="001D280E">
            <w:pPr>
              <w:pStyle w:val="ALTIUSbodytext"/>
              <w:numPr>
                <w:ilvl w:val="0"/>
                <w:numId w:val="6"/>
              </w:numPr>
              <w:spacing w:before="0"/>
              <w:rPr>
                <w:lang w:val="en-US"/>
              </w:rPr>
            </w:pPr>
            <w:r>
              <w:rPr>
                <w:lang w:val="en-US"/>
              </w:rPr>
              <w:t xml:space="preserve">Applicable employment </w:t>
            </w:r>
            <w:r w:rsidR="00095CFD">
              <w:rPr>
                <w:lang w:val="en-US"/>
              </w:rPr>
              <w:t>law?</w:t>
            </w:r>
          </w:p>
          <w:p w:rsidR="0018741C" w:rsidP="001D280E">
            <w:pPr>
              <w:pStyle w:val="ALTIUSbodytext"/>
              <w:numPr>
                <w:ilvl w:val="0"/>
                <w:numId w:val="6"/>
              </w:numPr>
              <w:spacing w:before="0"/>
              <w:rPr>
                <w:lang w:val="en-US"/>
              </w:rPr>
            </w:pPr>
            <w:r>
              <w:rPr>
                <w:lang w:val="en-US"/>
              </w:rPr>
              <w:t xml:space="preserve">Applicable social security </w:t>
            </w:r>
            <w:r w:rsidR="00095CFD">
              <w:rPr>
                <w:lang w:val="en-US"/>
              </w:rPr>
              <w:t>law?</w:t>
            </w:r>
          </w:p>
          <w:p w:rsidR="0018741C" w:rsidP="001D280E">
            <w:pPr>
              <w:pStyle w:val="ALTIUSbodytext"/>
              <w:numPr>
                <w:ilvl w:val="0"/>
                <w:numId w:val="6"/>
              </w:numPr>
              <w:spacing w:before="0"/>
              <w:rPr>
                <w:lang w:val="en-US"/>
              </w:rPr>
            </w:pPr>
            <w:r>
              <w:rPr>
                <w:lang w:val="en-US"/>
              </w:rPr>
              <w:t xml:space="preserve">Applicable tax </w:t>
            </w:r>
            <w:r w:rsidR="00095CFD">
              <w:rPr>
                <w:lang w:val="en-US"/>
              </w:rPr>
              <w:t>law?</w:t>
            </w:r>
          </w:p>
          <w:p w:rsidR="0018741C" w:rsidP="001D280E">
            <w:pPr>
              <w:pStyle w:val="ALTIUSbodytext"/>
              <w:numPr>
                <w:ilvl w:val="0"/>
                <w:numId w:val="6"/>
              </w:numPr>
              <w:spacing w:before="0"/>
              <w:rPr>
                <w:lang w:val="en-US"/>
              </w:rPr>
            </w:pPr>
            <w:r>
              <w:rPr>
                <w:lang w:val="en-US"/>
              </w:rPr>
              <w:t xml:space="preserve">Salary </w:t>
            </w:r>
            <w:r w:rsidR="00095CFD">
              <w:rPr>
                <w:lang w:val="en-US"/>
              </w:rPr>
              <w:t>split?</w:t>
            </w:r>
          </w:p>
          <w:p w:rsidR="00095CFD" w:rsidRPr="0018741C" w:rsidP="001D280E">
            <w:pPr>
              <w:pStyle w:val="ALTIUSbodytext"/>
              <w:numPr>
                <w:ilvl w:val="0"/>
                <w:numId w:val="6"/>
              </w:numPr>
              <w:spacing w:before="0"/>
              <w:rPr>
                <w:lang w:val="en-US"/>
              </w:rPr>
            </w:pPr>
            <w:r>
              <w:rPr>
                <w:lang w:val="en-US"/>
              </w:rPr>
              <w:t>Guarantee to return to same or similar position?</w:t>
            </w:r>
          </w:p>
        </w:tc>
        <w:tc>
          <w:tcPr>
            <w:tcW w:w="1576" w:type="dxa"/>
          </w:tcPr>
          <w:p w:rsidR="00E84F47" w:rsidP="00107B57">
            <w:pPr>
              <w:pStyle w:val="ALTIUSLevel3"/>
              <w:numPr>
                <w:ilvl w:val="0"/>
                <w:numId w:val="0"/>
              </w:numPr>
            </w:pPr>
          </w:p>
        </w:tc>
      </w:tr>
      <w:tr w:rsidTr="00E84F47">
        <w:tblPrEx>
          <w:tblW w:w="0" w:type="auto"/>
          <w:tblInd w:w="567" w:type="dxa"/>
          <w:tblLook w:val="04A0"/>
        </w:tblPrEx>
        <w:tc>
          <w:tcPr>
            <w:tcW w:w="7479" w:type="dxa"/>
          </w:tcPr>
          <w:p w:rsidR="00E84F47" w:rsidP="001D280E">
            <w:pPr>
              <w:pStyle w:val="ALTIUSLevel3"/>
              <w:numPr>
                <w:ilvl w:val="0"/>
                <w:numId w:val="4"/>
              </w:numPr>
              <w:rPr>
                <w:sz w:val="24"/>
                <w:szCs w:val="24"/>
              </w:rPr>
            </w:pPr>
            <w:r w:rsidRPr="0018741C">
              <w:rPr>
                <w:sz w:val="24"/>
                <w:szCs w:val="24"/>
              </w:rPr>
              <w:t xml:space="preserve">Expat </w:t>
            </w:r>
            <w:r w:rsidRPr="0018741C" w:rsidR="00095CFD">
              <w:rPr>
                <w:sz w:val="24"/>
                <w:szCs w:val="24"/>
              </w:rPr>
              <w:t>status?</w:t>
            </w:r>
          </w:p>
          <w:p w:rsidR="0018741C" w:rsidP="001D280E">
            <w:pPr>
              <w:pStyle w:val="ALTIUSbodytext"/>
              <w:numPr>
                <w:ilvl w:val="0"/>
                <w:numId w:val="7"/>
              </w:numPr>
              <w:spacing w:before="0"/>
              <w:ind w:left="1281" w:hanging="357"/>
              <w:rPr>
                <w:lang w:val="en-US"/>
              </w:rPr>
            </w:pPr>
            <w:r>
              <w:rPr>
                <w:lang w:val="en-US"/>
              </w:rPr>
              <w:t xml:space="preserve">Beneficial tax </w:t>
            </w:r>
            <w:r w:rsidR="00095CFD">
              <w:rPr>
                <w:lang w:val="en-US"/>
              </w:rPr>
              <w:t>regime?</w:t>
            </w:r>
          </w:p>
          <w:p w:rsidR="0018741C" w:rsidP="001D280E">
            <w:pPr>
              <w:pStyle w:val="ALTIUSbodytext"/>
              <w:numPr>
                <w:ilvl w:val="0"/>
                <w:numId w:val="7"/>
              </w:numPr>
              <w:spacing w:before="0"/>
              <w:ind w:left="1281" w:hanging="357"/>
              <w:rPr>
                <w:lang w:val="en-US"/>
              </w:rPr>
            </w:pPr>
            <w:r>
              <w:rPr>
                <w:lang w:val="en-US"/>
              </w:rPr>
              <w:t xml:space="preserve">Specific benefits (COLA, </w:t>
            </w:r>
            <w:r w:rsidR="00095CFD">
              <w:rPr>
                <w:lang w:val="en-US"/>
              </w:rPr>
              <w:t xml:space="preserve">housing …)? </w:t>
            </w:r>
            <w:r>
              <w:rPr>
                <w:lang w:val="en-US"/>
              </w:rPr>
              <w:t xml:space="preserve">If so, exempted from social security </w:t>
            </w:r>
            <w:r w:rsidR="00095CFD">
              <w:rPr>
                <w:lang w:val="en-US"/>
              </w:rPr>
              <w:t>contributions?</w:t>
            </w:r>
          </w:p>
          <w:p w:rsidR="00190F79" w:rsidRPr="0018741C" w:rsidP="001D280E">
            <w:pPr>
              <w:pStyle w:val="ALTIUSbodytext"/>
              <w:numPr>
                <w:ilvl w:val="0"/>
                <w:numId w:val="7"/>
              </w:numPr>
              <w:spacing w:before="0"/>
              <w:ind w:left="1281" w:hanging="357"/>
              <w:rPr>
                <w:lang w:val="en-US"/>
              </w:rPr>
            </w:pPr>
            <w:r>
              <w:rPr>
                <w:lang w:val="en-US"/>
              </w:rPr>
              <w:t xml:space="preserve">Net salary </w:t>
            </w:r>
            <w:r w:rsidR="00095CFD">
              <w:rPr>
                <w:lang w:val="en-US"/>
              </w:rPr>
              <w:t>guarantee?</w:t>
            </w:r>
          </w:p>
        </w:tc>
        <w:tc>
          <w:tcPr>
            <w:tcW w:w="1576" w:type="dxa"/>
          </w:tcPr>
          <w:p w:rsidR="00E84F47" w:rsidP="00107B57">
            <w:pPr>
              <w:pStyle w:val="ALTIUSLevel3"/>
              <w:numPr>
                <w:ilvl w:val="0"/>
                <w:numId w:val="0"/>
              </w:numPr>
            </w:pPr>
          </w:p>
        </w:tc>
      </w:tr>
    </w:tbl>
    <w:p w:rsidR="00CA29C1" w:rsidP="00107B57">
      <w:pPr>
        <w:pStyle w:val="ALTIUSLevel3"/>
        <w:numPr>
          <w:ilvl w:val="0"/>
          <w:numId w:val="0"/>
        </w:numPr>
        <w:ind w:left="567"/>
      </w:pPr>
    </w:p>
    <w:tbl>
      <w:tblPr>
        <w:tblStyle w:val="TableGrid"/>
        <w:tblW w:w="0" w:type="auto"/>
        <w:tblInd w:w="567" w:type="dxa"/>
        <w:tblLook w:val="04A0"/>
      </w:tblPr>
      <w:tblGrid>
        <w:gridCol w:w="7479"/>
        <w:gridCol w:w="1576"/>
      </w:tblGrid>
      <w:tr w:rsidTr="004B75EF">
        <w:tblPrEx>
          <w:tblW w:w="0" w:type="auto"/>
          <w:tblInd w:w="567" w:type="dxa"/>
          <w:tblLook w:val="04A0"/>
        </w:tblPrEx>
        <w:tc>
          <w:tcPr>
            <w:tcW w:w="9055" w:type="dxa"/>
            <w:gridSpan w:val="2"/>
            <w:shd w:val="clear" w:color="auto" w:fill="C3BD96" w:themeFill="background2" w:themeFillShade="BF"/>
          </w:tcPr>
          <w:p w:rsidR="004B75EF" w:rsidRPr="00E84F47" w:rsidP="00205311">
            <w:pPr>
              <w:pStyle w:val="ALTIUSLevel3"/>
              <w:numPr>
                <w:ilvl w:val="0"/>
                <w:numId w:val="0"/>
              </w:numPr>
              <w:rPr>
                <w:b/>
                <w:sz w:val="24"/>
                <w:szCs w:val="24"/>
              </w:rPr>
            </w:pPr>
            <w:r>
              <w:rPr>
                <w:b/>
                <w:sz w:val="24"/>
                <w:szCs w:val="24"/>
              </w:rPr>
              <w:t xml:space="preserve">SECTION </w:t>
            </w:r>
            <w:r w:rsidR="00095CFD">
              <w:rPr>
                <w:b/>
                <w:sz w:val="24"/>
                <w:szCs w:val="24"/>
              </w:rPr>
              <w:t>2:</w:t>
            </w:r>
            <w:r>
              <w:rPr>
                <w:b/>
                <w:sz w:val="24"/>
                <w:szCs w:val="24"/>
              </w:rPr>
              <w:t xml:space="preserve"> LEGAL OBLIGATION TO PROVIDE CERTAIN BENEFITS ?</w:t>
            </w:r>
          </w:p>
        </w:tc>
      </w:tr>
      <w:tr w:rsidTr="00205311">
        <w:tblPrEx>
          <w:tblW w:w="0" w:type="auto"/>
          <w:tblInd w:w="567" w:type="dxa"/>
          <w:tblLook w:val="04A0"/>
        </w:tblPrEx>
        <w:tc>
          <w:tcPr>
            <w:tcW w:w="7479" w:type="dxa"/>
          </w:tcPr>
          <w:p w:rsidR="004B75EF" w:rsidP="001D280E">
            <w:pPr>
              <w:pStyle w:val="ALTIUSLevel3"/>
              <w:numPr>
                <w:ilvl w:val="0"/>
                <w:numId w:val="4"/>
              </w:numPr>
              <w:rPr>
                <w:sz w:val="24"/>
                <w:szCs w:val="24"/>
              </w:rPr>
            </w:pPr>
            <w:r>
              <w:rPr>
                <w:sz w:val="24"/>
                <w:szCs w:val="24"/>
              </w:rPr>
              <w:t xml:space="preserve">On the basis of an international legal </w:t>
            </w:r>
            <w:r w:rsidR="00095CFD">
              <w:rPr>
                <w:sz w:val="24"/>
                <w:szCs w:val="24"/>
              </w:rPr>
              <w:t>source?</w:t>
            </w:r>
          </w:p>
          <w:p w:rsidR="004B75EF" w:rsidRPr="0044143B" w:rsidP="0044143B">
            <w:pPr>
              <w:pStyle w:val="ALTIUSbodytext"/>
              <w:spacing w:before="0"/>
              <w:ind w:left="1281"/>
              <w:rPr>
                <w:i/>
                <w:lang w:val="en-US"/>
              </w:rPr>
            </w:pPr>
            <w:r w:rsidRPr="0044143B">
              <w:rPr>
                <w:i/>
                <w:lang w:val="en-US"/>
              </w:rPr>
              <w:t xml:space="preserve">E.g. the </w:t>
            </w:r>
            <w:r w:rsidRPr="0044143B" w:rsidR="00E45036">
              <w:rPr>
                <w:i/>
                <w:lang w:val="en-US"/>
              </w:rPr>
              <w:t xml:space="preserve">EU Posted Workers Directive provides that in the case of an employee’s secondment within the EU or Switzerland, the latter will be entitled to certain ‘hard core’ employment rights </w:t>
            </w:r>
            <w:r w:rsidRPr="0044143B">
              <w:rPr>
                <w:i/>
                <w:lang w:val="en-US"/>
              </w:rPr>
              <w:t xml:space="preserve">(including salary) </w:t>
            </w:r>
            <w:r w:rsidRPr="0044143B" w:rsidR="00E45036">
              <w:rPr>
                <w:i/>
                <w:lang w:val="en-US"/>
              </w:rPr>
              <w:t>that apply in his/her host country.</w:t>
            </w:r>
          </w:p>
        </w:tc>
        <w:tc>
          <w:tcPr>
            <w:tcW w:w="1576" w:type="dxa"/>
          </w:tcPr>
          <w:p w:rsidR="004B75EF" w:rsidP="00205311">
            <w:pPr>
              <w:pStyle w:val="ALTIUSLevel3"/>
              <w:numPr>
                <w:ilvl w:val="0"/>
                <w:numId w:val="0"/>
              </w:numPr>
            </w:pPr>
          </w:p>
        </w:tc>
      </w:tr>
      <w:tr w:rsidTr="00205311">
        <w:tblPrEx>
          <w:tblW w:w="0" w:type="auto"/>
          <w:tblInd w:w="567" w:type="dxa"/>
          <w:tblLook w:val="04A0"/>
        </w:tblPrEx>
        <w:tc>
          <w:tcPr>
            <w:tcW w:w="7479" w:type="dxa"/>
          </w:tcPr>
          <w:p w:rsidR="004B75EF" w:rsidP="001D280E">
            <w:pPr>
              <w:pStyle w:val="ALTIUSLevel3"/>
              <w:numPr>
                <w:ilvl w:val="0"/>
                <w:numId w:val="4"/>
              </w:numPr>
              <w:rPr>
                <w:sz w:val="24"/>
                <w:szCs w:val="24"/>
              </w:rPr>
            </w:pPr>
            <w:r>
              <w:rPr>
                <w:sz w:val="24"/>
                <w:szCs w:val="24"/>
              </w:rPr>
              <w:t xml:space="preserve">On the basis of the national law governing the </w:t>
            </w:r>
            <w:r w:rsidR="00095CFD">
              <w:rPr>
                <w:sz w:val="24"/>
                <w:szCs w:val="24"/>
              </w:rPr>
              <w:t>employment?</w:t>
            </w:r>
          </w:p>
          <w:p w:rsidR="004B75EF" w:rsidP="001D280E">
            <w:pPr>
              <w:pStyle w:val="ALTIUSbodytext"/>
              <w:numPr>
                <w:ilvl w:val="0"/>
                <w:numId w:val="6"/>
              </w:numPr>
              <w:spacing w:before="0"/>
              <w:rPr>
                <w:lang w:val="en-US"/>
              </w:rPr>
            </w:pPr>
            <w:r>
              <w:rPr>
                <w:lang w:val="en-US"/>
              </w:rPr>
              <w:t>An end-of-year premium (thirteenth month</w:t>
            </w:r>
            <w:r w:rsidR="00095CFD">
              <w:rPr>
                <w:lang w:val="en-US"/>
              </w:rPr>
              <w:t>)?</w:t>
            </w:r>
          </w:p>
          <w:p w:rsidR="004B75EF" w:rsidP="001D280E">
            <w:pPr>
              <w:pStyle w:val="ALTIUSbodytext"/>
              <w:numPr>
                <w:ilvl w:val="0"/>
                <w:numId w:val="6"/>
              </w:numPr>
              <w:spacing w:before="0"/>
              <w:rPr>
                <w:lang w:val="en-US"/>
              </w:rPr>
            </w:pPr>
            <w:r>
              <w:rPr>
                <w:lang w:val="en-US"/>
              </w:rPr>
              <w:t xml:space="preserve">Holiday </w:t>
            </w:r>
            <w:r w:rsidR="00095CFD">
              <w:rPr>
                <w:lang w:val="en-US"/>
              </w:rPr>
              <w:t>pay?</w:t>
            </w:r>
          </w:p>
          <w:p w:rsidR="004B75EF" w:rsidP="001D280E">
            <w:pPr>
              <w:pStyle w:val="ALTIUSbodytext"/>
              <w:numPr>
                <w:ilvl w:val="0"/>
                <w:numId w:val="6"/>
              </w:numPr>
              <w:spacing w:before="0"/>
              <w:rPr>
                <w:lang w:val="en-US"/>
              </w:rPr>
            </w:pPr>
            <w:r>
              <w:rPr>
                <w:lang w:val="en-US"/>
              </w:rPr>
              <w:t xml:space="preserve">Premiums or benefits provided for in </w:t>
            </w:r>
            <w:r w:rsidR="00095CFD">
              <w:rPr>
                <w:lang w:val="en-US"/>
              </w:rPr>
              <w:t>CBAs?</w:t>
            </w:r>
          </w:p>
          <w:p w:rsidR="0044143B" w:rsidP="001D280E">
            <w:pPr>
              <w:pStyle w:val="ALTIUSbodytext"/>
              <w:numPr>
                <w:ilvl w:val="0"/>
                <w:numId w:val="6"/>
              </w:numPr>
              <w:spacing w:before="0"/>
              <w:rPr>
                <w:lang w:val="en-US"/>
              </w:rPr>
            </w:pPr>
            <w:r>
              <w:rPr>
                <w:lang w:val="en-US"/>
              </w:rPr>
              <w:t xml:space="preserve">Other fringe </w:t>
            </w:r>
            <w:r w:rsidR="00095CFD">
              <w:rPr>
                <w:lang w:val="en-US"/>
              </w:rPr>
              <w:t>benefits?</w:t>
            </w:r>
          </w:p>
          <w:p w:rsidR="0044143B" w:rsidP="001D280E">
            <w:pPr>
              <w:pStyle w:val="ALTIUSbodytext"/>
              <w:numPr>
                <w:ilvl w:val="0"/>
                <w:numId w:val="6"/>
              </w:numPr>
              <w:spacing w:before="0"/>
              <w:rPr>
                <w:lang w:val="en-US"/>
              </w:rPr>
            </w:pPr>
            <w:r>
              <w:rPr>
                <w:lang w:val="en-US"/>
              </w:rPr>
              <w:t xml:space="preserve">Is </w:t>
            </w:r>
            <w:r w:rsidR="00EB6986">
              <w:rPr>
                <w:lang w:val="en-US"/>
              </w:rPr>
              <w:t xml:space="preserve">severance pay determined by </w:t>
            </w:r>
            <w:r w:rsidR="00095CFD">
              <w:rPr>
                <w:lang w:val="en-US"/>
              </w:rPr>
              <w:t>law?</w:t>
            </w:r>
          </w:p>
          <w:p w:rsidR="00EB6986" w:rsidRPr="0018741C" w:rsidP="001D280E">
            <w:pPr>
              <w:pStyle w:val="ALTIUSbodytext"/>
              <w:numPr>
                <w:ilvl w:val="0"/>
                <w:numId w:val="6"/>
              </w:numPr>
              <w:spacing w:before="0"/>
              <w:rPr>
                <w:lang w:val="en-US"/>
              </w:rPr>
            </w:pPr>
            <w:r>
              <w:rPr>
                <w:lang w:val="en-US"/>
              </w:rPr>
              <w:t>Other?</w:t>
            </w:r>
          </w:p>
        </w:tc>
        <w:tc>
          <w:tcPr>
            <w:tcW w:w="1576" w:type="dxa"/>
          </w:tcPr>
          <w:p w:rsidR="004B75EF" w:rsidP="00205311">
            <w:pPr>
              <w:pStyle w:val="ALTIUSLevel3"/>
              <w:numPr>
                <w:ilvl w:val="0"/>
                <w:numId w:val="0"/>
              </w:numPr>
            </w:pPr>
          </w:p>
        </w:tc>
      </w:tr>
      <w:tr w:rsidTr="00205311">
        <w:tblPrEx>
          <w:tblW w:w="0" w:type="auto"/>
          <w:tblInd w:w="567" w:type="dxa"/>
          <w:tblLook w:val="04A0"/>
        </w:tblPrEx>
        <w:tc>
          <w:tcPr>
            <w:tcW w:w="7479" w:type="dxa"/>
          </w:tcPr>
          <w:p w:rsidR="004B75EF" w:rsidRPr="0018741C" w:rsidP="001D280E">
            <w:pPr>
              <w:pStyle w:val="ALTIUSLevel3"/>
              <w:numPr>
                <w:ilvl w:val="0"/>
                <w:numId w:val="4"/>
              </w:numPr>
            </w:pPr>
            <w:r>
              <w:rPr>
                <w:sz w:val="24"/>
                <w:szCs w:val="24"/>
              </w:rPr>
              <w:t xml:space="preserve">Impact of mergers and </w:t>
            </w:r>
            <w:r w:rsidR="00095CFD">
              <w:rPr>
                <w:sz w:val="24"/>
                <w:szCs w:val="24"/>
              </w:rPr>
              <w:t>acquisitions:</w:t>
            </w:r>
            <w:r>
              <w:rPr>
                <w:sz w:val="24"/>
                <w:szCs w:val="24"/>
              </w:rPr>
              <w:t xml:space="preserve"> obligation to take over comp &amp; ben of the transferor ?</w:t>
            </w:r>
          </w:p>
        </w:tc>
        <w:tc>
          <w:tcPr>
            <w:tcW w:w="1576" w:type="dxa"/>
          </w:tcPr>
          <w:p w:rsidR="004B75EF" w:rsidP="00205311">
            <w:pPr>
              <w:pStyle w:val="ALTIUSLevel3"/>
              <w:numPr>
                <w:ilvl w:val="0"/>
                <w:numId w:val="0"/>
              </w:numPr>
            </w:pPr>
          </w:p>
        </w:tc>
      </w:tr>
    </w:tbl>
    <w:p w:rsidR="006460A1" w:rsidP="00107B57">
      <w:pPr>
        <w:pStyle w:val="ALTIUSLevel3"/>
        <w:numPr>
          <w:ilvl w:val="0"/>
          <w:numId w:val="0"/>
        </w:numPr>
        <w:ind w:left="567"/>
      </w:pPr>
    </w:p>
    <w:tbl>
      <w:tblPr>
        <w:tblStyle w:val="TableGrid"/>
        <w:tblW w:w="0" w:type="auto"/>
        <w:tblInd w:w="567" w:type="dxa"/>
        <w:tblLook w:val="04A0"/>
      </w:tblPr>
      <w:tblGrid>
        <w:gridCol w:w="7479"/>
        <w:gridCol w:w="1576"/>
      </w:tblGrid>
      <w:tr w:rsidTr="000D6828">
        <w:tblPrEx>
          <w:tblW w:w="0" w:type="auto"/>
          <w:tblInd w:w="567" w:type="dxa"/>
          <w:tblLook w:val="04A0"/>
        </w:tblPrEx>
        <w:tc>
          <w:tcPr>
            <w:tcW w:w="9055" w:type="dxa"/>
            <w:gridSpan w:val="2"/>
            <w:shd w:val="clear" w:color="auto" w:fill="C3BD96" w:themeFill="background2" w:themeFillShade="BF"/>
          </w:tcPr>
          <w:p w:rsidR="00B77C3D" w:rsidRPr="00E84F47" w:rsidP="00B77C3D">
            <w:pPr>
              <w:pStyle w:val="ALTIUSLevel3"/>
              <w:numPr>
                <w:ilvl w:val="0"/>
                <w:numId w:val="0"/>
              </w:numPr>
              <w:rPr>
                <w:b/>
                <w:sz w:val="24"/>
                <w:szCs w:val="24"/>
              </w:rPr>
            </w:pPr>
            <w:r>
              <w:rPr>
                <w:b/>
                <w:sz w:val="24"/>
                <w:szCs w:val="24"/>
              </w:rPr>
              <w:t>SECTION 3 : COST MONITORING – WHICH FACTORS HAVE AN IMPACT ON THE COST ?</w:t>
            </w:r>
          </w:p>
        </w:tc>
      </w:tr>
      <w:tr w:rsidTr="000D6828">
        <w:tblPrEx>
          <w:tblW w:w="0" w:type="auto"/>
          <w:tblInd w:w="567" w:type="dxa"/>
          <w:tblLook w:val="04A0"/>
        </w:tblPrEx>
        <w:tc>
          <w:tcPr>
            <w:tcW w:w="7479" w:type="dxa"/>
          </w:tcPr>
          <w:p w:rsidR="000417E6" w:rsidP="001D280E">
            <w:pPr>
              <w:pStyle w:val="ALTIUSLevel3"/>
              <w:numPr>
                <w:ilvl w:val="0"/>
                <w:numId w:val="4"/>
              </w:numPr>
              <w:rPr>
                <w:sz w:val="24"/>
                <w:szCs w:val="24"/>
              </w:rPr>
            </w:pPr>
            <w:r>
              <w:rPr>
                <w:sz w:val="24"/>
                <w:szCs w:val="24"/>
              </w:rPr>
              <w:t xml:space="preserve">The applicable </w:t>
            </w:r>
            <w:r w:rsidR="009B02F9">
              <w:rPr>
                <w:sz w:val="24"/>
                <w:szCs w:val="24"/>
              </w:rPr>
              <w:t>social security law</w:t>
            </w:r>
          </w:p>
          <w:p w:rsidR="000417E6" w:rsidP="001D280E">
            <w:pPr>
              <w:pStyle w:val="ALTIUSbodytext"/>
              <w:numPr>
                <w:ilvl w:val="0"/>
                <w:numId w:val="8"/>
              </w:numPr>
              <w:spacing w:before="0"/>
              <w:ind w:left="1281" w:hanging="357"/>
              <w:rPr>
                <w:lang w:val="en-US"/>
              </w:rPr>
            </w:pPr>
            <w:r>
              <w:rPr>
                <w:lang w:val="en-US"/>
              </w:rPr>
              <w:t xml:space="preserve">Which rate for social security contributions </w:t>
            </w:r>
            <w:r w:rsidR="00095CFD">
              <w:rPr>
                <w:lang w:val="en-US"/>
              </w:rPr>
              <w:t>applies?</w:t>
            </w:r>
          </w:p>
          <w:p w:rsidR="009B02F9" w:rsidRPr="000417E6" w:rsidP="001D280E">
            <w:pPr>
              <w:pStyle w:val="ALTIUSbodytext"/>
              <w:numPr>
                <w:ilvl w:val="0"/>
                <w:numId w:val="8"/>
              </w:numPr>
              <w:spacing w:before="0"/>
              <w:ind w:left="1281" w:hanging="357"/>
              <w:rPr>
                <w:lang w:val="en-US"/>
              </w:rPr>
            </w:pPr>
            <w:r>
              <w:rPr>
                <w:lang w:val="en-US"/>
              </w:rPr>
              <w:t>Which benefits are exempted from social security contributions or benefit from a reduced rate ?</w:t>
            </w:r>
          </w:p>
          <w:p w:rsidR="00B77C3D" w:rsidRPr="0044143B" w:rsidP="00205311">
            <w:pPr>
              <w:pStyle w:val="ALTIUSbodytext"/>
              <w:spacing w:before="0"/>
              <w:ind w:left="1281"/>
              <w:rPr>
                <w:i/>
                <w:lang w:val="en-US"/>
              </w:rPr>
            </w:pPr>
          </w:p>
        </w:tc>
        <w:tc>
          <w:tcPr>
            <w:tcW w:w="1576" w:type="dxa"/>
          </w:tcPr>
          <w:p w:rsidR="00B77C3D" w:rsidP="00205311">
            <w:pPr>
              <w:pStyle w:val="ALTIUSLevel3"/>
              <w:numPr>
                <w:ilvl w:val="0"/>
                <w:numId w:val="0"/>
              </w:numPr>
            </w:pPr>
          </w:p>
        </w:tc>
      </w:tr>
      <w:tr w:rsidTr="000D6828">
        <w:tblPrEx>
          <w:tblW w:w="0" w:type="auto"/>
          <w:tblInd w:w="567" w:type="dxa"/>
          <w:tblLook w:val="04A0"/>
        </w:tblPrEx>
        <w:tc>
          <w:tcPr>
            <w:tcW w:w="7479" w:type="dxa"/>
          </w:tcPr>
          <w:p w:rsidR="00B77C3D" w:rsidP="001D280E">
            <w:pPr>
              <w:pStyle w:val="ALTIUSLevel3"/>
              <w:numPr>
                <w:ilvl w:val="0"/>
                <w:numId w:val="4"/>
              </w:numPr>
              <w:rPr>
                <w:sz w:val="24"/>
                <w:szCs w:val="24"/>
              </w:rPr>
            </w:pPr>
            <w:r>
              <w:rPr>
                <w:sz w:val="24"/>
                <w:szCs w:val="24"/>
              </w:rPr>
              <w:t>The applicable tax law</w:t>
            </w:r>
          </w:p>
          <w:p w:rsidR="009B02F9" w:rsidP="001D280E">
            <w:pPr>
              <w:pStyle w:val="ALTIUSbodytext"/>
              <w:numPr>
                <w:ilvl w:val="0"/>
                <w:numId w:val="8"/>
              </w:numPr>
              <w:spacing w:before="0"/>
              <w:ind w:left="1281" w:hanging="357"/>
              <w:rPr>
                <w:lang w:val="en-US"/>
              </w:rPr>
            </w:pPr>
            <w:r>
              <w:rPr>
                <w:lang w:val="en-US"/>
              </w:rPr>
              <w:t xml:space="preserve">Which tax rate </w:t>
            </w:r>
            <w:r w:rsidR="00095CFD">
              <w:rPr>
                <w:lang w:val="en-US"/>
              </w:rPr>
              <w:t>applies?</w:t>
            </w:r>
          </w:p>
          <w:p w:rsidR="009B02F9" w:rsidRPr="000417E6" w:rsidP="001D280E">
            <w:pPr>
              <w:pStyle w:val="ALTIUSbodytext"/>
              <w:numPr>
                <w:ilvl w:val="0"/>
                <w:numId w:val="8"/>
              </w:numPr>
              <w:spacing w:before="0"/>
              <w:ind w:left="1281" w:hanging="357"/>
              <w:rPr>
                <w:lang w:val="en-US"/>
              </w:rPr>
            </w:pPr>
            <w:r>
              <w:rPr>
                <w:lang w:val="en-US"/>
              </w:rPr>
              <w:t xml:space="preserve">Which benefits are exempted from tax or benefit from a reduced </w:t>
            </w:r>
            <w:r w:rsidR="00095CFD">
              <w:rPr>
                <w:lang w:val="en-US"/>
              </w:rPr>
              <w:t>rate?</w:t>
            </w:r>
          </w:p>
          <w:p w:rsidR="00B77C3D" w:rsidRPr="0018741C" w:rsidP="009B02F9">
            <w:pPr>
              <w:pStyle w:val="ALTIUSbodytext"/>
              <w:spacing w:before="0"/>
              <w:ind w:left="1440"/>
              <w:rPr>
                <w:lang w:val="en-US"/>
              </w:rPr>
            </w:pPr>
          </w:p>
        </w:tc>
        <w:tc>
          <w:tcPr>
            <w:tcW w:w="1576" w:type="dxa"/>
          </w:tcPr>
          <w:p w:rsidR="00B77C3D" w:rsidP="00205311">
            <w:pPr>
              <w:pStyle w:val="ALTIUSLevel3"/>
              <w:numPr>
                <w:ilvl w:val="0"/>
                <w:numId w:val="0"/>
              </w:numPr>
            </w:pPr>
          </w:p>
        </w:tc>
      </w:tr>
      <w:tr w:rsidTr="000D6828">
        <w:tblPrEx>
          <w:tblW w:w="0" w:type="auto"/>
          <w:tblInd w:w="567" w:type="dxa"/>
          <w:tblLook w:val="04A0"/>
        </w:tblPrEx>
        <w:tc>
          <w:tcPr>
            <w:tcW w:w="7479" w:type="dxa"/>
          </w:tcPr>
          <w:p w:rsidR="00D17F58" w:rsidP="001D280E">
            <w:pPr>
              <w:pStyle w:val="ALTIUSLevel3"/>
              <w:numPr>
                <w:ilvl w:val="0"/>
                <w:numId w:val="4"/>
              </w:numPr>
              <w:rPr>
                <w:sz w:val="24"/>
                <w:szCs w:val="24"/>
              </w:rPr>
            </w:pPr>
            <w:r>
              <w:rPr>
                <w:sz w:val="24"/>
                <w:szCs w:val="24"/>
              </w:rPr>
              <w:t>Which entity within the group will cover the cost</w:t>
            </w:r>
          </w:p>
          <w:p w:rsidR="00D17F58" w:rsidP="00D17F58">
            <w:pPr>
              <w:pStyle w:val="ALTIUSbodytext"/>
              <w:spacing w:before="0"/>
              <w:ind w:left="1281"/>
              <w:rPr>
                <w:lang w:val="en-US"/>
              </w:rPr>
            </w:pPr>
            <w:r>
              <w:rPr>
                <w:lang w:val="en-US"/>
              </w:rPr>
              <w:t xml:space="preserve">E.g. the </w:t>
            </w:r>
            <w:r w:rsidR="00095CFD">
              <w:rPr>
                <w:lang w:val="en-US"/>
              </w:rPr>
              <w:t>parent</w:t>
            </w:r>
            <w:r>
              <w:rPr>
                <w:lang w:val="en-US"/>
              </w:rPr>
              <w:t xml:space="preserve"> company pays for </w:t>
            </w:r>
            <w:r w:rsidR="009E5051">
              <w:rPr>
                <w:lang w:val="en-US"/>
              </w:rPr>
              <w:t xml:space="preserve">the benefit plan </w:t>
            </w:r>
            <w:r>
              <w:rPr>
                <w:lang w:val="en-US"/>
              </w:rPr>
              <w:t>of its affiliates</w:t>
            </w:r>
          </w:p>
          <w:p w:rsidR="00D17F58" w:rsidP="001D280E">
            <w:pPr>
              <w:pStyle w:val="ALTIUSbodytext"/>
              <w:numPr>
                <w:ilvl w:val="0"/>
                <w:numId w:val="8"/>
              </w:numPr>
              <w:spacing w:before="0"/>
              <w:ind w:left="1281" w:hanging="357"/>
              <w:rPr>
                <w:lang w:val="en-US"/>
              </w:rPr>
            </w:pPr>
            <w:r>
              <w:rPr>
                <w:lang w:val="en-US"/>
              </w:rPr>
              <w:t xml:space="preserve">Quid corporate and employee tax/social </w:t>
            </w:r>
            <w:r w:rsidR="00095CFD">
              <w:rPr>
                <w:lang w:val="en-US"/>
              </w:rPr>
              <w:t>security?</w:t>
            </w:r>
          </w:p>
          <w:p w:rsidR="009E5051" w:rsidP="001D280E">
            <w:pPr>
              <w:pStyle w:val="ALTIUSbodytext"/>
              <w:numPr>
                <w:ilvl w:val="0"/>
                <w:numId w:val="8"/>
              </w:numPr>
              <w:spacing w:before="0"/>
              <w:ind w:left="1281" w:hanging="357"/>
              <w:rPr>
                <w:lang w:val="en-US"/>
              </w:rPr>
            </w:pPr>
            <w:r>
              <w:rPr>
                <w:lang w:val="en-US"/>
              </w:rPr>
              <w:t xml:space="preserve">Risk of the </w:t>
            </w:r>
            <w:r w:rsidR="00095CFD">
              <w:rPr>
                <w:lang w:val="en-US"/>
              </w:rPr>
              <w:t>parent</w:t>
            </w:r>
            <w:r>
              <w:rPr>
                <w:lang w:val="en-US"/>
              </w:rPr>
              <w:t xml:space="preserve"> company becoming a co-</w:t>
            </w:r>
            <w:r w:rsidR="00095CFD">
              <w:rPr>
                <w:lang w:val="en-US"/>
              </w:rPr>
              <w:t>employer?</w:t>
            </w:r>
          </w:p>
          <w:p w:rsidR="009E5051" w:rsidRPr="000417E6" w:rsidP="001D280E">
            <w:pPr>
              <w:pStyle w:val="ALTIUSbodytext"/>
              <w:numPr>
                <w:ilvl w:val="0"/>
                <w:numId w:val="8"/>
              </w:numPr>
              <w:spacing w:before="0"/>
              <w:ind w:left="1281" w:hanging="357"/>
              <w:rPr>
                <w:lang w:val="en-US"/>
              </w:rPr>
            </w:pPr>
            <w:r>
              <w:rPr>
                <w:lang w:val="en-US"/>
              </w:rPr>
              <w:t xml:space="preserve">Equity </w:t>
            </w:r>
            <w:r w:rsidR="00095CFD">
              <w:rPr>
                <w:lang w:val="en-US"/>
              </w:rPr>
              <w:t>plans:</w:t>
            </w:r>
            <w:r>
              <w:rPr>
                <w:lang w:val="en-US"/>
              </w:rPr>
              <w:t xml:space="preserve"> which security laws apply (insider </w:t>
            </w:r>
            <w:r w:rsidR="00095CFD">
              <w:rPr>
                <w:lang w:val="en-US"/>
              </w:rPr>
              <w:t>trading …)?</w:t>
            </w:r>
          </w:p>
          <w:p w:rsidR="00D17F58" w:rsidRPr="0044143B" w:rsidP="00205311">
            <w:pPr>
              <w:pStyle w:val="ALTIUSbodytext"/>
              <w:spacing w:before="0"/>
              <w:ind w:left="1281"/>
              <w:rPr>
                <w:i/>
                <w:lang w:val="en-US"/>
              </w:rPr>
            </w:pPr>
          </w:p>
        </w:tc>
        <w:tc>
          <w:tcPr>
            <w:tcW w:w="1576" w:type="dxa"/>
          </w:tcPr>
          <w:p w:rsidR="00D17F58" w:rsidP="00205311">
            <w:pPr>
              <w:pStyle w:val="ALTIUSLevel3"/>
              <w:numPr>
                <w:ilvl w:val="0"/>
                <w:numId w:val="0"/>
              </w:numPr>
            </w:pPr>
          </w:p>
        </w:tc>
      </w:tr>
      <w:tr w:rsidTr="000D6828">
        <w:tblPrEx>
          <w:tblW w:w="0" w:type="auto"/>
          <w:tblInd w:w="567" w:type="dxa"/>
          <w:tblLook w:val="04A0"/>
        </w:tblPrEx>
        <w:tc>
          <w:tcPr>
            <w:tcW w:w="7479" w:type="dxa"/>
          </w:tcPr>
          <w:p w:rsidR="00107D82" w:rsidP="001D280E">
            <w:pPr>
              <w:pStyle w:val="ALTIUSLevel3"/>
              <w:numPr>
                <w:ilvl w:val="0"/>
                <w:numId w:val="4"/>
              </w:numPr>
              <w:rPr>
                <w:sz w:val="24"/>
                <w:szCs w:val="24"/>
              </w:rPr>
            </w:pPr>
            <w:r>
              <w:rPr>
                <w:sz w:val="24"/>
                <w:szCs w:val="24"/>
              </w:rPr>
              <w:t xml:space="preserve">Have you considered the ripple effect of certain </w:t>
            </w:r>
            <w:r w:rsidR="00095CFD">
              <w:rPr>
                <w:sz w:val="24"/>
                <w:szCs w:val="24"/>
              </w:rPr>
              <w:t>benefits?</w:t>
            </w:r>
          </w:p>
          <w:p w:rsidR="00107D82" w:rsidRPr="00107D82" w:rsidP="00205311">
            <w:pPr>
              <w:pStyle w:val="ALTIUSbodytext"/>
              <w:spacing w:before="0"/>
              <w:ind w:left="1281"/>
              <w:rPr>
                <w:i/>
                <w:lang w:val="en-US"/>
              </w:rPr>
            </w:pPr>
            <w:r w:rsidRPr="00107D82">
              <w:rPr>
                <w:i/>
                <w:lang w:val="en-US"/>
              </w:rPr>
              <w:t xml:space="preserve">E.g. in some countries bonuses/benefit plans must not only be paid-out as such, but must also be taken into account to calculate holiday pay, overtime pay, severance pay, pension contributions, etc. which substantially raises the cost  </w:t>
            </w:r>
          </w:p>
          <w:p w:rsidR="00107D82" w:rsidP="00205311">
            <w:pPr>
              <w:pStyle w:val="ALTIUSbodytext"/>
              <w:spacing w:before="0"/>
              <w:ind w:left="1281"/>
              <w:rPr>
                <w:lang w:val="en-US"/>
              </w:rPr>
            </w:pPr>
          </w:p>
          <w:p w:rsidR="00107D82" w:rsidP="001D280E">
            <w:pPr>
              <w:pStyle w:val="ALTIUSbodytext"/>
              <w:numPr>
                <w:ilvl w:val="0"/>
                <w:numId w:val="8"/>
              </w:numPr>
              <w:spacing w:before="0"/>
              <w:ind w:left="1281" w:hanging="357"/>
              <w:rPr>
                <w:lang w:val="en-US"/>
              </w:rPr>
            </w:pPr>
            <w:r>
              <w:rPr>
                <w:lang w:val="en-US"/>
              </w:rPr>
              <w:t xml:space="preserve">For which benefits is such the </w:t>
            </w:r>
            <w:r w:rsidR="00095CFD">
              <w:rPr>
                <w:lang w:val="en-US"/>
              </w:rPr>
              <w:t>case?</w:t>
            </w:r>
          </w:p>
          <w:p w:rsidR="00107D82" w:rsidP="001D280E">
            <w:pPr>
              <w:pStyle w:val="ALTIUSbodytext"/>
              <w:numPr>
                <w:ilvl w:val="0"/>
                <w:numId w:val="8"/>
              </w:numPr>
              <w:spacing w:before="0"/>
              <w:ind w:left="1281" w:hanging="357"/>
              <w:rPr>
                <w:lang w:val="en-US"/>
              </w:rPr>
            </w:pPr>
            <w:r>
              <w:rPr>
                <w:lang w:val="en-US"/>
              </w:rPr>
              <w:t xml:space="preserve">Is a clause in an international plan excluding these benefits from other calculations </w:t>
            </w:r>
            <w:r w:rsidR="00095CFD">
              <w:rPr>
                <w:lang w:val="en-US"/>
              </w:rPr>
              <w:t>valid?</w:t>
            </w:r>
          </w:p>
          <w:p w:rsidR="00107D82" w:rsidRPr="0044143B" w:rsidP="00205311">
            <w:pPr>
              <w:pStyle w:val="ALTIUSbodytext"/>
              <w:spacing w:before="0"/>
              <w:ind w:left="1281"/>
              <w:rPr>
                <w:i/>
                <w:lang w:val="en-US"/>
              </w:rPr>
            </w:pPr>
          </w:p>
        </w:tc>
        <w:tc>
          <w:tcPr>
            <w:tcW w:w="1576" w:type="dxa"/>
          </w:tcPr>
          <w:p w:rsidR="00107D82" w:rsidP="00205311">
            <w:pPr>
              <w:pStyle w:val="ALTIUSLevel3"/>
              <w:numPr>
                <w:ilvl w:val="0"/>
                <w:numId w:val="0"/>
              </w:numPr>
            </w:pPr>
          </w:p>
        </w:tc>
      </w:tr>
      <w:tr w:rsidTr="000D6828">
        <w:tblPrEx>
          <w:tblW w:w="0" w:type="auto"/>
          <w:tblInd w:w="567" w:type="dxa"/>
          <w:tblLook w:val="04A0"/>
        </w:tblPrEx>
        <w:tc>
          <w:tcPr>
            <w:tcW w:w="7479" w:type="dxa"/>
          </w:tcPr>
          <w:p w:rsidR="002E466B" w:rsidRPr="0044143B" w:rsidP="001D280E">
            <w:pPr>
              <w:pStyle w:val="ALTIUSLevel3"/>
              <w:numPr>
                <w:ilvl w:val="0"/>
                <w:numId w:val="4"/>
              </w:numPr>
              <w:rPr>
                <w:i/>
              </w:rPr>
            </w:pPr>
            <w:r>
              <w:rPr>
                <w:sz w:val="24"/>
                <w:szCs w:val="24"/>
              </w:rPr>
              <w:t xml:space="preserve">Do you have an effective global strategy to reduce and control benefit </w:t>
            </w:r>
            <w:r w:rsidR="00095CFD">
              <w:rPr>
                <w:sz w:val="24"/>
                <w:szCs w:val="24"/>
              </w:rPr>
              <w:t xml:space="preserve">costs? </w:t>
            </w:r>
          </w:p>
        </w:tc>
        <w:tc>
          <w:tcPr>
            <w:tcW w:w="1576" w:type="dxa"/>
          </w:tcPr>
          <w:p w:rsidR="002E466B" w:rsidP="00205311">
            <w:pPr>
              <w:pStyle w:val="ALTIUSLevel3"/>
              <w:numPr>
                <w:ilvl w:val="0"/>
                <w:numId w:val="0"/>
              </w:numPr>
            </w:pPr>
          </w:p>
        </w:tc>
      </w:tr>
      <w:tr w:rsidTr="000D6828">
        <w:tblPrEx>
          <w:tblW w:w="0" w:type="auto"/>
          <w:tblInd w:w="567" w:type="dxa"/>
          <w:tblLook w:val="04A0"/>
        </w:tblPrEx>
        <w:tc>
          <w:tcPr>
            <w:tcW w:w="7479" w:type="dxa"/>
          </w:tcPr>
          <w:p w:rsidR="002E466B" w:rsidRPr="002E466B" w:rsidP="001D280E">
            <w:pPr>
              <w:pStyle w:val="ALTIUSLevel3"/>
              <w:numPr>
                <w:ilvl w:val="0"/>
                <w:numId w:val="4"/>
              </w:numPr>
            </w:pPr>
            <w:r>
              <w:rPr>
                <w:sz w:val="24"/>
                <w:szCs w:val="24"/>
              </w:rPr>
              <w:t xml:space="preserve">Does the executive employee/manager also </w:t>
            </w:r>
            <w:r w:rsidR="00095CFD">
              <w:rPr>
                <w:sz w:val="24"/>
                <w:szCs w:val="24"/>
              </w:rPr>
              <w:t>execute</w:t>
            </w:r>
            <w:r>
              <w:rPr>
                <w:sz w:val="24"/>
                <w:szCs w:val="24"/>
              </w:rPr>
              <w:t xml:space="preserve"> a corporate </w:t>
            </w:r>
            <w:r w:rsidR="00095CFD">
              <w:rPr>
                <w:sz w:val="24"/>
                <w:szCs w:val="24"/>
              </w:rPr>
              <w:t>mandate?</w:t>
            </w:r>
          </w:p>
          <w:p w:rsidR="002E466B" w:rsidRPr="002E466B" w:rsidP="001D280E">
            <w:pPr>
              <w:pStyle w:val="ALTIUSLevel3"/>
              <w:numPr>
                <w:ilvl w:val="0"/>
                <w:numId w:val="9"/>
              </w:numPr>
            </w:pPr>
            <w:r w:rsidRPr="002E466B">
              <w:t xml:space="preserve">Which </w:t>
            </w:r>
            <w:r>
              <w:t xml:space="preserve">(additional) </w:t>
            </w:r>
            <w:r w:rsidRPr="002E466B">
              <w:t>remuneration package</w:t>
            </w:r>
            <w:r>
              <w:t xml:space="preserve"> or the reimbursement of which </w:t>
            </w:r>
            <w:r w:rsidR="00095CFD">
              <w:t>costs are</w:t>
            </w:r>
            <w:r w:rsidRPr="002E466B">
              <w:t xml:space="preserve"> common for a corporate </w:t>
            </w:r>
            <w:r w:rsidRPr="002E466B" w:rsidR="00095CFD">
              <w:t>mandate?</w:t>
            </w:r>
          </w:p>
          <w:p w:rsidR="002E466B" w:rsidRPr="002E466B" w:rsidP="001D280E">
            <w:pPr>
              <w:pStyle w:val="ALTIUSbodytext"/>
              <w:numPr>
                <w:ilvl w:val="0"/>
                <w:numId w:val="9"/>
              </w:numPr>
              <w:rPr>
                <w:lang w:val="en-US"/>
              </w:rPr>
            </w:pPr>
            <w:r w:rsidRPr="002E466B">
              <w:rPr>
                <w:lang w:val="en-US"/>
              </w:rPr>
              <w:t xml:space="preserve">What tax and social security regime </w:t>
            </w:r>
            <w:r w:rsidRPr="002E466B" w:rsidR="00095CFD">
              <w:rPr>
                <w:lang w:val="en-US"/>
              </w:rPr>
              <w:t>applies?</w:t>
            </w:r>
          </w:p>
        </w:tc>
        <w:tc>
          <w:tcPr>
            <w:tcW w:w="1576" w:type="dxa"/>
          </w:tcPr>
          <w:p w:rsidR="002E466B" w:rsidP="00205311">
            <w:pPr>
              <w:pStyle w:val="ALTIUSLevel3"/>
              <w:numPr>
                <w:ilvl w:val="0"/>
                <w:numId w:val="0"/>
              </w:numPr>
            </w:pPr>
          </w:p>
        </w:tc>
      </w:tr>
      <w:tr w:rsidTr="000D6828">
        <w:tblPrEx>
          <w:tblW w:w="0" w:type="auto"/>
          <w:tblInd w:w="567" w:type="dxa"/>
          <w:tblLook w:val="04A0"/>
        </w:tblPrEx>
        <w:tc>
          <w:tcPr>
            <w:tcW w:w="7479" w:type="dxa"/>
          </w:tcPr>
          <w:p w:rsidR="00685F35" w:rsidRPr="0044143B" w:rsidP="001D280E">
            <w:pPr>
              <w:pStyle w:val="ALTIUSLevel3"/>
              <w:numPr>
                <w:ilvl w:val="0"/>
                <w:numId w:val="4"/>
              </w:numPr>
              <w:rPr>
                <w:i/>
              </w:rPr>
            </w:pPr>
            <w:r>
              <w:rPr>
                <w:sz w:val="24"/>
                <w:szCs w:val="24"/>
              </w:rPr>
              <w:t>Is the cost of the comp &amp; ben package a decisive criterion to localize executives rather in one country than in the other</w:t>
            </w:r>
            <w:r w:rsidR="0015452E">
              <w:rPr>
                <w:sz w:val="24"/>
                <w:szCs w:val="24"/>
              </w:rPr>
              <w:t xml:space="preserve"> or to establish an ‘employment company’ (</w:t>
            </w:r>
            <w:r w:rsidRPr="0015452E" w:rsidR="0015452E">
              <w:rPr>
                <w:szCs w:val="20"/>
              </w:rPr>
              <w:t xml:space="preserve">company of the group located in a particular country employing all the executives who are </w:t>
            </w:r>
            <w:r w:rsidR="00100EB8">
              <w:rPr>
                <w:szCs w:val="20"/>
              </w:rPr>
              <w:t xml:space="preserve">then </w:t>
            </w:r>
            <w:r w:rsidRPr="0015452E" w:rsidR="0015452E">
              <w:rPr>
                <w:szCs w:val="20"/>
              </w:rPr>
              <w:t>seconded from that country to other countries</w:t>
            </w:r>
            <w:r w:rsidR="0015452E">
              <w:rPr>
                <w:sz w:val="24"/>
                <w:szCs w:val="24"/>
              </w:rPr>
              <w:t>)</w:t>
            </w:r>
            <w:r>
              <w:rPr>
                <w:sz w:val="24"/>
                <w:szCs w:val="24"/>
              </w:rPr>
              <w:t xml:space="preserve"> ?</w:t>
            </w:r>
          </w:p>
        </w:tc>
        <w:tc>
          <w:tcPr>
            <w:tcW w:w="1576" w:type="dxa"/>
          </w:tcPr>
          <w:p w:rsidR="00685F35" w:rsidP="00D45BC9">
            <w:pPr>
              <w:pStyle w:val="ALTIUSLevel3"/>
              <w:numPr>
                <w:ilvl w:val="0"/>
                <w:numId w:val="0"/>
              </w:numPr>
            </w:pPr>
          </w:p>
        </w:tc>
      </w:tr>
      <w:tr w:rsidTr="000D6828">
        <w:tblPrEx>
          <w:tblW w:w="0" w:type="auto"/>
          <w:tblInd w:w="567" w:type="dxa"/>
          <w:tblLook w:val="04A0"/>
        </w:tblPrEx>
        <w:tc>
          <w:tcPr>
            <w:tcW w:w="7479" w:type="dxa"/>
          </w:tcPr>
          <w:p w:rsidR="000D6828" w:rsidRPr="0044143B" w:rsidP="001D280E">
            <w:pPr>
              <w:pStyle w:val="ALTIUSLevel3"/>
              <w:numPr>
                <w:ilvl w:val="0"/>
                <w:numId w:val="4"/>
              </w:numPr>
              <w:rPr>
                <w:i/>
              </w:rPr>
            </w:pPr>
            <w:r>
              <w:rPr>
                <w:sz w:val="24"/>
                <w:szCs w:val="24"/>
              </w:rPr>
              <w:t xml:space="preserve">Can/must the cost be reduced by consolidating providers and </w:t>
            </w:r>
            <w:r w:rsidR="00095CFD">
              <w:rPr>
                <w:sz w:val="24"/>
                <w:szCs w:val="24"/>
              </w:rPr>
              <w:t>administration?</w:t>
            </w:r>
          </w:p>
        </w:tc>
        <w:tc>
          <w:tcPr>
            <w:tcW w:w="1576" w:type="dxa"/>
          </w:tcPr>
          <w:p w:rsidR="000D6828" w:rsidP="00D45BC9">
            <w:pPr>
              <w:pStyle w:val="ALTIUSLevel3"/>
              <w:numPr>
                <w:ilvl w:val="0"/>
                <w:numId w:val="0"/>
              </w:numPr>
            </w:pPr>
          </w:p>
        </w:tc>
      </w:tr>
    </w:tbl>
    <w:p w:rsidR="000D6828" w:rsidP="00CA29C1">
      <w:pPr>
        <w:pStyle w:val="ALTIUSbodytext"/>
        <w:rPr>
          <w:lang w:val="en-US"/>
        </w:rPr>
      </w:pPr>
    </w:p>
    <w:tbl>
      <w:tblPr>
        <w:tblStyle w:val="TableGrid"/>
        <w:tblW w:w="0" w:type="auto"/>
        <w:tblInd w:w="567" w:type="dxa"/>
        <w:tblLook w:val="04A0"/>
      </w:tblPr>
      <w:tblGrid>
        <w:gridCol w:w="2719"/>
        <w:gridCol w:w="1047"/>
        <w:gridCol w:w="2205"/>
        <w:gridCol w:w="2226"/>
        <w:gridCol w:w="858"/>
      </w:tblGrid>
      <w:tr w:rsidTr="007F5628">
        <w:tblPrEx>
          <w:tblW w:w="0" w:type="auto"/>
          <w:tblInd w:w="567" w:type="dxa"/>
          <w:tblLook w:val="04A0"/>
        </w:tblPrEx>
        <w:tc>
          <w:tcPr>
            <w:tcW w:w="9055" w:type="dxa"/>
            <w:gridSpan w:val="5"/>
            <w:shd w:val="clear" w:color="auto" w:fill="C3BD96" w:themeFill="background2" w:themeFillShade="BF"/>
          </w:tcPr>
          <w:p w:rsidR="00062C5D" w:rsidRPr="00E84F47" w:rsidP="00062C5D">
            <w:pPr>
              <w:pStyle w:val="ALTIUSLevel3"/>
              <w:numPr>
                <w:ilvl w:val="0"/>
                <w:numId w:val="0"/>
              </w:numPr>
              <w:rPr>
                <w:b/>
                <w:sz w:val="24"/>
                <w:szCs w:val="24"/>
              </w:rPr>
            </w:pPr>
            <w:r>
              <w:rPr>
                <w:b/>
                <w:sz w:val="24"/>
                <w:szCs w:val="24"/>
              </w:rPr>
              <w:t>SECTION 4 : GLOBAL OR LOCAL BENEFITS FROM AN HR-PERSPECTIVE</w:t>
            </w:r>
          </w:p>
        </w:tc>
      </w:tr>
      <w:tr w:rsidTr="007F5628">
        <w:tblPrEx>
          <w:tblW w:w="0" w:type="auto"/>
          <w:tblInd w:w="567" w:type="dxa"/>
          <w:tblLook w:val="04A0"/>
        </w:tblPrEx>
        <w:tc>
          <w:tcPr>
            <w:tcW w:w="9055" w:type="dxa"/>
            <w:gridSpan w:val="5"/>
            <w:shd w:val="clear" w:color="auto" w:fill="EEECE1" w:themeFill="background2"/>
          </w:tcPr>
          <w:p w:rsidR="00EE7777" w:rsidRPr="003F40BA" w:rsidP="001D280E">
            <w:pPr>
              <w:pStyle w:val="ALTIUSLevel3"/>
              <w:numPr>
                <w:ilvl w:val="0"/>
                <w:numId w:val="10"/>
              </w:numPr>
              <w:rPr>
                <w:b/>
                <w:sz w:val="24"/>
                <w:szCs w:val="24"/>
              </w:rPr>
            </w:pPr>
            <w:r w:rsidRPr="003F40BA">
              <w:rPr>
                <w:b/>
                <w:sz w:val="24"/>
                <w:szCs w:val="24"/>
              </w:rPr>
              <w:t xml:space="preserve">Can the following benefits be determined </w:t>
            </w:r>
            <w:r w:rsidRPr="003F40BA" w:rsidR="00095CFD">
              <w:rPr>
                <w:b/>
                <w:sz w:val="24"/>
                <w:szCs w:val="24"/>
              </w:rPr>
              <w:t>globally?</w:t>
            </w:r>
          </w:p>
          <w:p w:rsidR="00EE7777" w:rsidRPr="00EE7777" w:rsidP="00EE7777">
            <w:pPr>
              <w:pStyle w:val="ALTIUSbodytext"/>
              <w:rPr>
                <w:lang w:val="en-US"/>
              </w:rPr>
            </w:pPr>
            <w:r>
              <w:rPr>
                <w:lang w:val="en-US"/>
              </w:rPr>
              <w:t>Yes = green                            yes, but with restrictions = orange              no = red</w:t>
            </w:r>
          </w:p>
        </w:tc>
      </w:tr>
      <w:tr w:rsidTr="007F5628">
        <w:tblPrEx>
          <w:tblW w:w="0" w:type="auto"/>
          <w:tblInd w:w="567" w:type="dxa"/>
          <w:tblLook w:val="04A0"/>
        </w:tblPrEx>
        <w:trPr>
          <w:gridAfter w:val="1"/>
          <w:wAfter w:w="858" w:type="dxa"/>
        </w:trPr>
        <w:tc>
          <w:tcPr>
            <w:tcW w:w="2719" w:type="dxa"/>
          </w:tcPr>
          <w:p w:rsidR="008C3606" w:rsidRPr="008C3606" w:rsidP="008C3606">
            <w:pPr>
              <w:pStyle w:val="ALTIUSbodytext"/>
              <w:ind w:left="0"/>
              <w:jc w:val="center"/>
              <w:rPr>
                <w:b/>
                <w:i/>
                <w:sz w:val="24"/>
                <w:szCs w:val="24"/>
                <w:lang w:val="en-US"/>
              </w:rPr>
            </w:pPr>
            <w:r>
              <w:rPr>
                <w:b/>
                <w:i/>
                <w:sz w:val="24"/>
                <w:szCs w:val="24"/>
                <w:lang w:val="en-US"/>
              </w:rPr>
              <w:t>B</w:t>
            </w:r>
            <w:r w:rsidRPr="008C3606">
              <w:rPr>
                <w:b/>
                <w:i/>
                <w:sz w:val="24"/>
                <w:szCs w:val="24"/>
                <w:lang w:val="en-US"/>
              </w:rPr>
              <w:t>enefit</w:t>
            </w:r>
          </w:p>
        </w:tc>
        <w:tc>
          <w:tcPr>
            <w:tcW w:w="1047" w:type="dxa"/>
          </w:tcPr>
          <w:p w:rsidR="008C3606" w:rsidRPr="008C3606" w:rsidP="00CA29C1">
            <w:pPr>
              <w:pStyle w:val="ALTIUSbodytext"/>
              <w:ind w:left="0"/>
              <w:rPr>
                <w:b/>
                <w:i/>
                <w:sz w:val="24"/>
                <w:szCs w:val="24"/>
                <w:lang w:val="en-US"/>
              </w:rPr>
            </w:pPr>
            <w:r>
              <w:rPr>
                <w:b/>
                <w:i/>
                <w:sz w:val="24"/>
                <w:szCs w:val="24"/>
                <w:lang w:val="en-US"/>
              </w:rPr>
              <w:t>C</w:t>
            </w:r>
            <w:r w:rsidRPr="008C3606">
              <w:rPr>
                <w:b/>
                <w:i/>
                <w:sz w:val="24"/>
                <w:szCs w:val="24"/>
                <w:lang w:val="en-US"/>
              </w:rPr>
              <w:t>olour</w:t>
            </w:r>
          </w:p>
        </w:tc>
        <w:tc>
          <w:tcPr>
            <w:tcW w:w="4431" w:type="dxa"/>
            <w:gridSpan w:val="2"/>
          </w:tcPr>
          <w:p w:rsidR="008C3606" w:rsidRPr="008C3606" w:rsidP="008C3606">
            <w:pPr>
              <w:pStyle w:val="ALTIUSbodytext"/>
              <w:ind w:left="0"/>
              <w:jc w:val="center"/>
              <w:rPr>
                <w:b/>
                <w:i/>
                <w:sz w:val="24"/>
                <w:szCs w:val="24"/>
                <w:lang w:val="en-US"/>
              </w:rPr>
            </w:pPr>
            <w:r w:rsidRPr="008C3606">
              <w:rPr>
                <w:b/>
                <w:i/>
                <w:sz w:val="24"/>
                <w:szCs w:val="24"/>
                <w:lang w:val="en-US"/>
              </w:rPr>
              <w:t>Restrictions</w:t>
            </w:r>
          </w:p>
        </w:tc>
      </w:tr>
      <w:tr w:rsidTr="007F5628">
        <w:tblPrEx>
          <w:tblW w:w="0" w:type="auto"/>
          <w:tblInd w:w="567" w:type="dxa"/>
          <w:tblLook w:val="04A0"/>
        </w:tblPrEx>
        <w:trPr>
          <w:gridAfter w:val="1"/>
          <w:wAfter w:w="858" w:type="dxa"/>
        </w:trPr>
        <w:tc>
          <w:tcPr>
            <w:tcW w:w="2719" w:type="dxa"/>
          </w:tcPr>
          <w:p w:rsidR="008C3606" w:rsidRPr="00AE49CB" w:rsidP="00CA29C1">
            <w:pPr>
              <w:pStyle w:val="ALTIUSbodytext"/>
              <w:ind w:left="0"/>
              <w:rPr>
                <w:sz w:val="24"/>
                <w:szCs w:val="24"/>
                <w:lang w:val="en-US"/>
              </w:rPr>
            </w:pPr>
            <w:r w:rsidRPr="00AE49CB">
              <w:rPr>
                <w:sz w:val="24"/>
                <w:szCs w:val="24"/>
                <w:lang w:val="en-US"/>
              </w:rPr>
              <w:t>Bonus plans : STI and LTI</w:t>
            </w:r>
          </w:p>
        </w:tc>
        <w:tc>
          <w:tcPr>
            <w:tcW w:w="1047" w:type="dxa"/>
            <w:shd w:val="clear" w:color="auto" w:fill="F79646" w:themeFill="accent6"/>
          </w:tcPr>
          <w:p w:rsidR="008C3606" w:rsidRPr="00AE49CB" w:rsidP="00CA29C1">
            <w:pPr>
              <w:pStyle w:val="ALTIUSbodytext"/>
              <w:ind w:left="0"/>
              <w:rPr>
                <w:color w:val="F79646" w:themeColor="accent6"/>
                <w:lang w:val="en-US"/>
              </w:rPr>
            </w:pPr>
          </w:p>
        </w:tc>
        <w:tc>
          <w:tcPr>
            <w:tcW w:w="4431" w:type="dxa"/>
            <w:gridSpan w:val="2"/>
          </w:tcPr>
          <w:p w:rsidR="00AE49CB" w:rsidP="001D280E">
            <w:pPr>
              <w:pStyle w:val="ALTIUSbodytext"/>
              <w:numPr>
                <w:ilvl w:val="0"/>
                <w:numId w:val="11"/>
              </w:numPr>
              <w:spacing w:before="0"/>
              <w:ind w:left="714" w:hanging="357"/>
              <w:rPr>
                <w:lang w:val="en-US"/>
              </w:rPr>
            </w:pPr>
            <w:r>
              <w:rPr>
                <w:lang w:val="en-US"/>
              </w:rPr>
              <w:t xml:space="preserve">Do you keep in mind local differences when defining the definitions of the plan </w:t>
            </w:r>
            <w:r w:rsidRPr="00AE49CB">
              <w:rPr>
                <w:i/>
                <w:lang w:val="en-US"/>
              </w:rPr>
              <w:t>(e.g. no bonus when dismissed ‘for good cause’ means different things in different countries)</w:t>
            </w:r>
          </w:p>
          <w:p w:rsidR="008C3606" w:rsidP="001D280E">
            <w:pPr>
              <w:pStyle w:val="ALTIUSbodytext"/>
              <w:numPr>
                <w:ilvl w:val="0"/>
                <w:numId w:val="11"/>
              </w:numPr>
              <w:spacing w:before="0"/>
              <w:ind w:left="714" w:hanging="357"/>
              <w:rPr>
                <w:lang w:val="en-US"/>
              </w:rPr>
            </w:pPr>
            <w:r>
              <w:rPr>
                <w:lang w:val="en-US"/>
              </w:rPr>
              <w:t xml:space="preserve">The targets will have to be set locally </w:t>
            </w:r>
          </w:p>
          <w:p w:rsidR="00AE49CB" w:rsidP="001D280E">
            <w:pPr>
              <w:pStyle w:val="ALTIUSbodytext"/>
              <w:numPr>
                <w:ilvl w:val="0"/>
                <w:numId w:val="11"/>
              </w:numPr>
              <w:spacing w:before="0"/>
              <w:ind w:left="714" w:hanging="357"/>
              <w:rPr>
                <w:lang w:val="en-US"/>
              </w:rPr>
            </w:pPr>
            <w:r>
              <w:rPr>
                <w:lang w:val="en-US"/>
              </w:rPr>
              <w:t xml:space="preserve">Is only performance valued or also </w:t>
            </w:r>
            <w:r w:rsidR="00095CFD">
              <w:rPr>
                <w:lang w:val="en-US"/>
              </w:rPr>
              <w:t>potential?</w:t>
            </w:r>
          </w:p>
          <w:p w:rsidR="00AE49CB" w:rsidP="001D280E">
            <w:pPr>
              <w:pStyle w:val="ALTIUSbodytext"/>
              <w:numPr>
                <w:ilvl w:val="0"/>
                <w:numId w:val="11"/>
              </w:numPr>
              <w:spacing w:before="0"/>
              <w:ind w:left="714" w:hanging="357"/>
              <w:rPr>
                <w:lang w:val="en-US"/>
              </w:rPr>
            </w:pPr>
            <w:r>
              <w:rPr>
                <w:lang w:val="en-US"/>
              </w:rPr>
              <w:t xml:space="preserve">Can employees claim they have a vested right on the </w:t>
            </w:r>
            <w:r w:rsidR="00095CFD">
              <w:rPr>
                <w:lang w:val="en-US"/>
              </w:rPr>
              <w:t>bonus?</w:t>
            </w:r>
          </w:p>
          <w:p w:rsidR="00146C98" w:rsidP="001D280E">
            <w:pPr>
              <w:pStyle w:val="ALTIUSbodytext"/>
              <w:numPr>
                <w:ilvl w:val="0"/>
                <w:numId w:val="11"/>
              </w:numPr>
              <w:spacing w:before="0"/>
              <w:ind w:left="714" w:hanging="357"/>
              <w:rPr>
                <w:lang w:val="en-US"/>
              </w:rPr>
            </w:pPr>
            <w:r>
              <w:rPr>
                <w:lang w:val="en-US"/>
              </w:rPr>
              <w:t>Are claw</w:t>
            </w:r>
            <w:r w:rsidR="00095CFD">
              <w:rPr>
                <w:lang w:val="en-US"/>
              </w:rPr>
              <w:t xml:space="preserve"> </w:t>
            </w:r>
            <w:r>
              <w:rPr>
                <w:lang w:val="en-US"/>
              </w:rPr>
              <w:t xml:space="preserve">back-clauses </w:t>
            </w:r>
            <w:r w:rsidR="00095CFD">
              <w:rPr>
                <w:lang w:val="en-US"/>
              </w:rPr>
              <w:t>enforceable?</w:t>
            </w:r>
          </w:p>
          <w:p w:rsidR="00095CFD" w:rsidP="001D280E">
            <w:pPr>
              <w:pStyle w:val="ALTIUSbodytext"/>
              <w:numPr>
                <w:ilvl w:val="0"/>
                <w:numId w:val="11"/>
              </w:numPr>
              <w:spacing w:before="0"/>
              <w:ind w:left="714" w:hanging="357"/>
              <w:rPr>
                <w:lang w:val="en-US"/>
              </w:rPr>
            </w:pPr>
            <w:r>
              <w:rPr>
                <w:lang w:val="en-US"/>
              </w:rPr>
              <w:t xml:space="preserve">Don’t forget to check whether personal data can be transferred cross border. </w:t>
            </w:r>
          </w:p>
        </w:tc>
      </w:tr>
      <w:tr w:rsidTr="007F5628">
        <w:tblPrEx>
          <w:tblW w:w="0" w:type="auto"/>
          <w:tblInd w:w="567" w:type="dxa"/>
          <w:tblLook w:val="04A0"/>
        </w:tblPrEx>
        <w:trPr>
          <w:gridAfter w:val="1"/>
          <w:wAfter w:w="858" w:type="dxa"/>
        </w:trPr>
        <w:tc>
          <w:tcPr>
            <w:tcW w:w="2719" w:type="dxa"/>
          </w:tcPr>
          <w:p w:rsidR="008C3606" w:rsidRPr="00146C98" w:rsidP="00CA29C1">
            <w:pPr>
              <w:pStyle w:val="ALTIUSbodytext"/>
              <w:ind w:left="0"/>
              <w:rPr>
                <w:sz w:val="24"/>
                <w:szCs w:val="24"/>
                <w:lang w:val="en-US"/>
              </w:rPr>
            </w:pPr>
            <w:r w:rsidRPr="00146C98">
              <w:rPr>
                <w:sz w:val="24"/>
                <w:szCs w:val="24"/>
                <w:lang w:val="en-US"/>
              </w:rPr>
              <w:t>Equity-based plans (e.g. stock options, restricted stock, RSU, …)</w:t>
            </w:r>
          </w:p>
        </w:tc>
        <w:tc>
          <w:tcPr>
            <w:tcW w:w="1047" w:type="dxa"/>
            <w:shd w:val="clear" w:color="auto" w:fill="F79646" w:themeFill="accent6"/>
          </w:tcPr>
          <w:p w:rsidR="008C3606" w:rsidP="00CA29C1">
            <w:pPr>
              <w:pStyle w:val="ALTIUSbodytext"/>
              <w:ind w:left="0"/>
              <w:rPr>
                <w:lang w:val="en-US"/>
              </w:rPr>
            </w:pPr>
          </w:p>
        </w:tc>
        <w:tc>
          <w:tcPr>
            <w:tcW w:w="4431" w:type="dxa"/>
            <w:gridSpan w:val="2"/>
          </w:tcPr>
          <w:p w:rsidR="00350F3F" w:rsidP="001D280E">
            <w:pPr>
              <w:pStyle w:val="ALTIUSbodytext"/>
              <w:numPr>
                <w:ilvl w:val="0"/>
                <w:numId w:val="11"/>
              </w:numPr>
              <w:spacing w:before="0"/>
              <w:ind w:left="714" w:hanging="357"/>
              <w:rPr>
                <w:lang w:val="en-US"/>
              </w:rPr>
            </w:pPr>
            <w:r w:rsidRPr="00350F3F">
              <w:rPr>
                <w:lang w:val="en-US"/>
              </w:rPr>
              <w:t>Do you keep in mind local differences when defining the definitions of the plan</w:t>
            </w:r>
          </w:p>
          <w:p w:rsidR="00E26884" w:rsidP="001D280E">
            <w:pPr>
              <w:pStyle w:val="ALTIUSbodytext"/>
              <w:numPr>
                <w:ilvl w:val="0"/>
                <w:numId w:val="11"/>
              </w:numPr>
              <w:spacing w:before="0"/>
              <w:ind w:left="714" w:hanging="357"/>
              <w:rPr>
                <w:lang w:val="en-US"/>
              </w:rPr>
            </w:pPr>
            <w:r>
              <w:rPr>
                <w:lang w:val="en-US"/>
              </w:rPr>
              <w:t xml:space="preserve">Do you keep in mind the social security and tax effect of grants for both the grantor employer/headquarters and for plan </w:t>
            </w:r>
            <w:r w:rsidR="00095CFD">
              <w:rPr>
                <w:lang w:val="en-US"/>
              </w:rPr>
              <w:t>participants?</w:t>
            </w:r>
          </w:p>
          <w:p w:rsidR="00350F3F" w:rsidP="001D280E">
            <w:pPr>
              <w:pStyle w:val="ALTIUSbodytext"/>
              <w:numPr>
                <w:ilvl w:val="0"/>
                <w:numId w:val="11"/>
              </w:numPr>
              <w:spacing w:before="0"/>
              <w:ind w:left="714" w:hanging="357"/>
              <w:rPr>
                <w:lang w:val="en-US"/>
              </w:rPr>
            </w:pPr>
            <w:r w:rsidRPr="00350F3F">
              <w:rPr>
                <w:lang w:val="en-US"/>
              </w:rPr>
              <w:t xml:space="preserve"> </w:t>
            </w:r>
            <w:r w:rsidR="00E26884">
              <w:rPr>
                <w:lang w:val="en-US"/>
              </w:rPr>
              <w:t xml:space="preserve">What about insider trading, security and corporate </w:t>
            </w:r>
            <w:r w:rsidR="00095CFD">
              <w:rPr>
                <w:lang w:val="en-US"/>
              </w:rPr>
              <w:t>laws?</w:t>
            </w:r>
          </w:p>
          <w:p w:rsidR="008C3606" w:rsidP="001D280E">
            <w:pPr>
              <w:pStyle w:val="ALTIUSbodytext"/>
              <w:numPr>
                <w:ilvl w:val="0"/>
                <w:numId w:val="11"/>
              </w:numPr>
              <w:spacing w:before="0"/>
              <w:ind w:left="714" w:hanging="357"/>
              <w:rPr>
                <w:lang w:val="en-US"/>
              </w:rPr>
            </w:pPr>
            <w:r>
              <w:rPr>
                <w:lang w:val="en-US"/>
              </w:rPr>
              <w:t xml:space="preserve">Are clawback-clauses </w:t>
            </w:r>
            <w:r w:rsidR="00095CFD">
              <w:rPr>
                <w:lang w:val="en-US"/>
              </w:rPr>
              <w:t>enforceable?</w:t>
            </w:r>
          </w:p>
          <w:p w:rsidR="00095CFD" w:rsidP="001D280E">
            <w:pPr>
              <w:pStyle w:val="ALTIUSbodytext"/>
              <w:numPr>
                <w:ilvl w:val="0"/>
                <w:numId w:val="11"/>
              </w:numPr>
              <w:spacing w:before="0"/>
              <w:ind w:left="714" w:hanging="357"/>
              <w:rPr>
                <w:lang w:val="en-US"/>
              </w:rPr>
            </w:pPr>
            <w:r>
              <w:rPr>
                <w:lang w:val="en-US"/>
              </w:rPr>
              <w:t>Don’t forget to check whether personal data can be transferred cross border.</w:t>
            </w:r>
          </w:p>
        </w:tc>
      </w:tr>
      <w:tr w:rsidTr="007F5628">
        <w:tblPrEx>
          <w:tblW w:w="0" w:type="auto"/>
          <w:tblInd w:w="567" w:type="dxa"/>
          <w:tblLook w:val="04A0"/>
        </w:tblPrEx>
        <w:trPr>
          <w:gridAfter w:val="1"/>
          <w:wAfter w:w="858" w:type="dxa"/>
        </w:trPr>
        <w:tc>
          <w:tcPr>
            <w:tcW w:w="2719" w:type="dxa"/>
          </w:tcPr>
          <w:p w:rsidR="008C3606" w:rsidRPr="00562681" w:rsidP="00CA29C1">
            <w:pPr>
              <w:pStyle w:val="ALTIUSbodytext"/>
              <w:ind w:left="0"/>
              <w:rPr>
                <w:sz w:val="24"/>
                <w:szCs w:val="24"/>
                <w:lang w:val="en-US"/>
              </w:rPr>
            </w:pPr>
            <w:r w:rsidRPr="00562681">
              <w:rPr>
                <w:sz w:val="24"/>
                <w:szCs w:val="24"/>
                <w:lang w:val="en-US"/>
              </w:rPr>
              <w:t>Sales Commission plans</w:t>
            </w:r>
          </w:p>
        </w:tc>
        <w:tc>
          <w:tcPr>
            <w:tcW w:w="1047" w:type="dxa"/>
            <w:shd w:val="clear" w:color="auto" w:fill="F79646" w:themeFill="accent6"/>
          </w:tcPr>
          <w:p w:rsidR="008C3606" w:rsidP="00CA29C1">
            <w:pPr>
              <w:pStyle w:val="ALTIUSbodytext"/>
              <w:ind w:left="0"/>
              <w:rPr>
                <w:lang w:val="en-US"/>
              </w:rPr>
            </w:pPr>
          </w:p>
        </w:tc>
        <w:tc>
          <w:tcPr>
            <w:tcW w:w="4431" w:type="dxa"/>
            <w:gridSpan w:val="2"/>
          </w:tcPr>
          <w:p w:rsidR="00082C70" w:rsidP="001D280E">
            <w:pPr>
              <w:pStyle w:val="ALTIUSbodytext"/>
              <w:numPr>
                <w:ilvl w:val="0"/>
                <w:numId w:val="11"/>
              </w:numPr>
              <w:spacing w:before="0"/>
              <w:ind w:left="714" w:hanging="357"/>
              <w:rPr>
                <w:lang w:val="en-US"/>
              </w:rPr>
            </w:pPr>
            <w:r>
              <w:rPr>
                <w:lang w:val="en-US"/>
              </w:rPr>
              <w:t xml:space="preserve">Do you keep in mind local differences in legislation </w:t>
            </w:r>
            <w:r w:rsidRPr="00AE49CB">
              <w:rPr>
                <w:i/>
                <w:lang w:val="en-US"/>
              </w:rPr>
              <w:t>(e.g.</w:t>
            </w:r>
            <w:r w:rsidR="00461E0E">
              <w:rPr>
                <w:i/>
                <w:lang w:val="en-US"/>
              </w:rPr>
              <w:t xml:space="preserve"> obligatory provisions)</w:t>
            </w:r>
          </w:p>
          <w:p w:rsidR="00082C70" w:rsidP="001D280E">
            <w:pPr>
              <w:pStyle w:val="ALTIUSbodytext"/>
              <w:numPr>
                <w:ilvl w:val="0"/>
                <w:numId w:val="11"/>
              </w:numPr>
              <w:spacing w:before="0"/>
              <w:ind w:left="714" w:hanging="357"/>
              <w:rPr>
                <w:lang w:val="en-US"/>
              </w:rPr>
            </w:pPr>
            <w:r>
              <w:rPr>
                <w:lang w:val="en-US"/>
              </w:rPr>
              <w:t xml:space="preserve">The targets will have to be set locally </w:t>
            </w:r>
          </w:p>
          <w:p w:rsidR="00095CFD" w:rsidP="00095CFD">
            <w:pPr>
              <w:pStyle w:val="ALTIUSbodytext"/>
              <w:numPr>
                <w:ilvl w:val="0"/>
                <w:numId w:val="11"/>
              </w:numPr>
              <w:spacing w:before="0"/>
              <w:ind w:left="714" w:hanging="357"/>
              <w:rPr>
                <w:lang w:val="en-US"/>
              </w:rPr>
            </w:pPr>
            <w:r>
              <w:rPr>
                <w:lang w:val="en-US"/>
              </w:rPr>
              <w:t>Can employees claim they have vested rights on commissions according to local law ?</w:t>
            </w:r>
          </w:p>
          <w:p w:rsidR="008C3606" w:rsidP="00095CFD">
            <w:pPr>
              <w:pStyle w:val="ALTIUSbodytext"/>
              <w:numPr>
                <w:ilvl w:val="0"/>
                <w:numId w:val="11"/>
              </w:numPr>
              <w:spacing w:before="0"/>
              <w:ind w:left="714" w:hanging="357"/>
              <w:rPr>
                <w:lang w:val="en-US"/>
              </w:rPr>
            </w:pPr>
            <w:r>
              <w:rPr>
                <w:lang w:val="en-US"/>
              </w:rPr>
              <w:t>Are claw</w:t>
            </w:r>
            <w:r w:rsidR="00095CFD">
              <w:rPr>
                <w:lang w:val="en-US"/>
              </w:rPr>
              <w:t xml:space="preserve"> </w:t>
            </w:r>
            <w:r>
              <w:rPr>
                <w:lang w:val="en-US"/>
              </w:rPr>
              <w:t xml:space="preserve">back-clauses enforceable </w:t>
            </w:r>
            <w:r w:rsidRPr="00461E0E" w:rsidR="00461E0E">
              <w:rPr>
                <w:i/>
                <w:lang w:val="en-US"/>
              </w:rPr>
              <w:t>(e.g. clauses that let the employer claw back paid but unearned commissions)</w:t>
            </w:r>
            <w:r>
              <w:rPr>
                <w:lang w:val="en-US"/>
              </w:rPr>
              <w:t>?</w:t>
            </w:r>
          </w:p>
        </w:tc>
      </w:tr>
      <w:tr w:rsidTr="007F5628">
        <w:tblPrEx>
          <w:tblW w:w="0" w:type="auto"/>
          <w:tblInd w:w="567" w:type="dxa"/>
          <w:tblLook w:val="04A0"/>
        </w:tblPrEx>
        <w:trPr>
          <w:gridAfter w:val="1"/>
          <w:wAfter w:w="858" w:type="dxa"/>
        </w:trPr>
        <w:tc>
          <w:tcPr>
            <w:tcW w:w="2719" w:type="dxa"/>
          </w:tcPr>
          <w:p w:rsidR="008C3606" w:rsidRPr="00562681" w:rsidP="00CA29C1">
            <w:pPr>
              <w:pStyle w:val="ALTIUSbodytext"/>
              <w:ind w:left="0"/>
              <w:rPr>
                <w:sz w:val="24"/>
                <w:szCs w:val="24"/>
                <w:lang w:val="en-US"/>
              </w:rPr>
            </w:pPr>
            <w:r w:rsidRPr="00562681">
              <w:rPr>
                <w:sz w:val="24"/>
                <w:szCs w:val="24"/>
                <w:lang w:val="en-US"/>
              </w:rPr>
              <w:t>Severance pay plans</w:t>
            </w:r>
          </w:p>
        </w:tc>
        <w:tc>
          <w:tcPr>
            <w:tcW w:w="1047" w:type="dxa"/>
            <w:shd w:val="clear" w:color="auto" w:fill="FF0000"/>
          </w:tcPr>
          <w:p w:rsidR="008C3606" w:rsidP="00CA29C1">
            <w:pPr>
              <w:pStyle w:val="ALTIUSbodytext"/>
              <w:ind w:left="0"/>
              <w:rPr>
                <w:lang w:val="en-US"/>
              </w:rPr>
            </w:pPr>
          </w:p>
        </w:tc>
        <w:tc>
          <w:tcPr>
            <w:tcW w:w="4431" w:type="dxa"/>
            <w:gridSpan w:val="2"/>
          </w:tcPr>
          <w:p w:rsidR="008C3606" w:rsidP="00CA29C1">
            <w:pPr>
              <w:pStyle w:val="ALTIUSbodytext"/>
              <w:ind w:left="0"/>
              <w:rPr>
                <w:lang w:val="en-US"/>
              </w:rPr>
            </w:pPr>
          </w:p>
        </w:tc>
      </w:tr>
      <w:tr w:rsidTr="007F5628">
        <w:tblPrEx>
          <w:tblW w:w="0" w:type="auto"/>
          <w:tblInd w:w="567" w:type="dxa"/>
          <w:tblLook w:val="04A0"/>
        </w:tblPrEx>
        <w:trPr>
          <w:gridAfter w:val="1"/>
          <w:wAfter w:w="858" w:type="dxa"/>
        </w:trPr>
        <w:tc>
          <w:tcPr>
            <w:tcW w:w="2719" w:type="dxa"/>
          </w:tcPr>
          <w:p w:rsidR="008C3606" w:rsidRPr="00562681" w:rsidP="00CA29C1">
            <w:pPr>
              <w:pStyle w:val="ALTIUSbodytext"/>
              <w:ind w:left="0"/>
              <w:rPr>
                <w:sz w:val="24"/>
                <w:szCs w:val="24"/>
                <w:lang w:val="en-US"/>
              </w:rPr>
            </w:pPr>
            <w:r w:rsidRPr="00562681">
              <w:rPr>
                <w:sz w:val="24"/>
                <w:szCs w:val="24"/>
                <w:lang w:val="en-US"/>
              </w:rPr>
              <w:t>Tuition reimbursement programs</w:t>
            </w:r>
          </w:p>
        </w:tc>
        <w:tc>
          <w:tcPr>
            <w:tcW w:w="1047" w:type="dxa"/>
            <w:shd w:val="clear" w:color="auto" w:fill="F79646" w:themeFill="accent6"/>
          </w:tcPr>
          <w:p w:rsidR="008C3606" w:rsidP="00CA29C1">
            <w:pPr>
              <w:pStyle w:val="ALTIUSbodytext"/>
              <w:ind w:left="0"/>
              <w:rPr>
                <w:lang w:val="en-US"/>
              </w:rPr>
            </w:pPr>
          </w:p>
        </w:tc>
        <w:tc>
          <w:tcPr>
            <w:tcW w:w="4431" w:type="dxa"/>
            <w:gridSpan w:val="2"/>
          </w:tcPr>
          <w:p w:rsidR="008C3606" w:rsidP="001D280E">
            <w:pPr>
              <w:pStyle w:val="ALTIUSbodytext"/>
              <w:numPr>
                <w:ilvl w:val="0"/>
                <w:numId w:val="12"/>
              </w:numPr>
              <w:rPr>
                <w:lang w:val="en-US"/>
              </w:rPr>
            </w:pPr>
            <w:r>
              <w:rPr>
                <w:lang w:val="en-US"/>
              </w:rPr>
              <w:t>Can the employer claw back tuition from a participant who drops out of the course early, fails or quits the job according to local law ?</w:t>
            </w:r>
          </w:p>
        </w:tc>
      </w:tr>
      <w:tr w:rsidTr="007F5628">
        <w:tblPrEx>
          <w:tblW w:w="0" w:type="auto"/>
          <w:tblInd w:w="567" w:type="dxa"/>
          <w:tblLook w:val="04A0"/>
        </w:tblPrEx>
        <w:trPr>
          <w:gridAfter w:val="1"/>
          <w:wAfter w:w="858" w:type="dxa"/>
        </w:trPr>
        <w:tc>
          <w:tcPr>
            <w:tcW w:w="2719" w:type="dxa"/>
          </w:tcPr>
          <w:p w:rsidR="008C3606" w:rsidRPr="00562681" w:rsidP="00CA29C1">
            <w:pPr>
              <w:pStyle w:val="ALTIUSbodytext"/>
              <w:ind w:left="0"/>
              <w:rPr>
                <w:sz w:val="24"/>
                <w:szCs w:val="24"/>
                <w:lang w:val="en-US"/>
              </w:rPr>
            </w:pPr>
            <w:r w:rsidRPr="00562681">
              <w:rPr>
                <w:sz w:val="24"/>
                <w:szCs w:val="24"/>
                <w:lang w:val="en-US"/>
              </w:rPr>
              <w:t>Medical plans</w:t>
            </w:r>
          </w:p>
        </w:tc>
        <w:tc>
          <w:tcPr>
            <w:tcW w:w="1047" w:type="dxa"/>
            <w:shd w:val="clear" w:color="auto" w:fill="FF0000"/>
          </w:tcPr>
          <w:p w:rsidR="008C3606" w:rsidP="00CA29C1">
            <w:pPr>
              <w:pStyle w:val="ALTIUSbodytext"/>
              <w:ind w:left="0"/>
              <w:rPr>
                <w:lang w:val="en-US"/>
              </w:rPr>
            </w:pPr>
          </w:p>
        </w:tc>
        <w:tc>
          <w:tcPr>
            <w:tcW w:w="4431" w:type="dxa"/>
            <w:gridSpan w:val="2"/>
          </w:tcPr>
          <w:p w:rsidR="008C3606" w:rsidP="00CA29C1">
            <w:pPr>
              <w:pStyle w:val="ALTIUSbodytext"/>
              <w:ind w:left="0"/>
              <w:rPr>
                <w:lang w:val="en-US"/>
              </w:rPr>
            </w:pPr>
          </w:p>
        </w:tc>
      </w:tr>
      <w:tr w:rsidTr="007F5628">
        <w:tblPrEx>
          <w:tblW w:w="0" w:type="auto"/>
          <w:tblInd w:w="567" w:type="dxa"/>
          <w:tblLook w:val="04A0"/>
        </w:tblPrEx>
        <w:trPr>
          <w:gridAfter w:val="1"/>
          <w:wAfter w:w="858" w:type="dxa"/>
        </w:trPr>
        <w:tc>
          <w:tcPr>
            <w:tcW w:w="2719" w:type="dxa"/>
          </w:tcPr>
          <w:p w:rsidR="008C3606" w:rsidRPr="00562681" w:rsidP="00CA29C1">
            <w:pPr>
              <w:pStyle w:val="ALTIUSbodytext"/>
              <w:ind w:left="0"/>
              <w:rPr>
                <w:sz w:val="24"/>
                <w:szCs w:val="24"/>
                <w:lang w:val="en-US"/>
              </w:rPr>
            </w:pPr>
            <w:r w:rsidRPr="00562681">
              <w:rPr>
                <w:sz w:val="24"/>
                <w:szCs w:val="24"/>
                <w:lang w:val="en-US"/>
              </w:rPr>
              <w:t>Occupational pension plans</w:t>
            </w:r>
          </w:p>
        </w:tc>
        <w:tc>
          <w:tcPr>
            <w:tcW w:w="1047" w:type="dxa"/>
            <w:shd w:val="clear" w:color="auto" w:fill="FF0000"/>
          </w:tcPr>
          <w:p w:rsidR="008C3606" w:rsidP="00CA29C1">
            <w:pPr>
              <w:pStyle w:val="ALTIUSbodytext"/>
              <w:ind w:left="0"/>
              <w:rPr>
                <w:lang w:val="en-US"/>
              </w:rPr>
            </w:pPr>
          </w:p>
        </w:tc>
        <w:tc>
          <w:tcPr>
            <w:tcW w:w="4431" w:type="dxa"/>
            <w:gridSpan w:val="2"/>
          </w:tcPr>
          <w:p w:rsidR="008C3606" w:rsidP="00CA29C1">
            <w:pPr>
              <w:pStyle w:val="ALTIUSbodytext"/>
              <w:ind w:left="0"/>
              <w:rPr>
                <w:lang w:val="en-US"/>
              </w:rPr>
            </w:pPr>
          </w:p>
        </w:tc>
      </w:tr>
      <w:tr w:rsidTr="007F5628">
        <w:tblPrEx>
          <w:tblW w:w="0" w:type="auto"/>
          <w:tblInd w:w="567" w:type="dxa"/>
          <w:tblLook w:val="04A0"/>
        </w:tblPrEx>
        <w:trPr>
          <w:gridAfter w:val="1"/>
          <w:wAfter w:w="858" w:type="dxa"/>
        </w:trPr>
        <w:tc>
          <w:tcPr>
            <w:tcW w:w="2719" w:type="dxa"/>
          </w:tcPr>
          <w:p w:rsidR="008C3606" w:rsidRPr="00562681" w:rsidP="00CA29C1">
            <w:pPr>
              <w:pStyle w:val="ALTIUSbodytext"/>
              <w:ind w:left="0"/>
              <w:rPr>
                <w:sz w:val="24"/>
                <w:szCs w:val="24"/>
                <w:lang w:val="en-US"/>
              </w:rPr>
            </w:pPr>
            <w:r w:rsidRPr="00562681">
              <w:rPr>
                <w:sz w:val="24"/>
                <w:szCs w:val="24"/>
                <w:lang w:val="en-US"/>
              </w:rPr>
              <w:t>Expense reimbursement plans</w:t>
            </w:r>
          </w:p>
        </w:tc>
        <w:tc>
          <w:tcPr>
            <w:tcW w:w="1047" w:type="dxa"/>
            <w:shd w:val="clear" w:color="auto" w:fill="F79646" w:themeFill="accent6"/>
          </w:tcPr>
          <w:p w:rsidR="008C3606" w:rsidP="00CA29C1">
            <w:pPr>
              <w:pStyle w:val="ALTIUSbodytext"/>
              <w:ind w:left="0"/>
              <w:rPr>
                <w:lang w:val="en-US"/>
              </w:rPr>
            </w:pPr>
          </w:p>
        </w:tc>
        <w:tc>
          <w:tcPr>
            <w:tcW w:w="4431" w:type="dxa"/>
            <w:gridSpan w:val="2"/>
          </w:tcPr>
          <w:p w:rsidR="008C3606" w:rsidP="001D280E">
            <w:pPr>
              <w:pStyle w:val="ALTIUSbodytext"/>
              <w:numPr>
                <w:ilvl w:val="0"/>
                <w:numId w:val="12"/>
              </w:numPr>
              <w:rPr>
                <w:lang w:val="en-US"/>
              </w:rPr>
            </w:pPr>
            <w:r>
              <w:rPr>
                <w:lang w:val="en-US"/>
              </w:rPr>
              <w:t>The kind of expenses and the amounts exempted from social security contributions and tax differ from country to country.</w:t>
            </w:r>
          </w:p>
        </w:tc>
      </w:tr>
      <w:tr w:rsidTr="007F5628">
        <w:tblPrEx>
          <w:tblW w:w="0" w:type="auto"/>
          <w:tblInd w:w="567" w:type="dxa"/>
          <w:tblLook w:val="04A0"/>
        </w:tblPrEx>
        <w:trPr>
          <w:gridAfter w:val="1"/>
          <w:wAfter w:w="858" w:type="dxa"/>
        </w:trPr>
        <w:tc>
          <w:tcPr>
            <w:tcW w:w="2719" w:type="dxa"/>
          </w:tcPr>
          <w:p w:rsidR="008C3606" w:rsidRPr="00562681" w:rsidP="00CA29C1">
            <w:pPr>
              <w:pStyle w:val="ALTIUSbodytext"/>
              <w:ind w:left="0"/>
              <w:rPr>
                <w:sz w:val="24"/>
                <w:szCs w:val="24"/>
                <w:lang w:val="en-US"/>
              </w:rPr>
            </w:pPr>
            <w:r w:rsidRPr="00562681">
              <w:rPr>
                <w:sz w:val="24"/>
                <w:szCs w:val="24"/>
                <w:lang w:val="en-US"/>
              </w:rPr>
              <w:t>Tax equalization</w:t>
            </w:r>
          </w:p>
        </w:tc>
        <w:tc>
          <w:tcPr>
            <w:tcW w:w="1047" w:type="dxa"/>
            <w:shd w:val="clear" w:color="auto" w:fill="00B050"/>
          </w:tcPr>
          <w:p w:rsidR="008C3606" w:rsidP="00CA29C1">
            <w:pPr>
              <w:pStyle w:val="ALTIUSbodytext"/>
              <w:ind w:left="0"/>
              <w:rPr>
                <w:lang w:val="en-US"/>
              </w:rPr>
            </w:pPr>
          </w:p>
        </w:tc>
        <w:tc>
          <w:tcPr>
            <w:tcW w:w="4431" w:type="dxa"/>
            <w:gridSpan w:val="2"/>
          </w:tcPr>
          <w:p w:rsidR="008C3606" w:rsidP="00CA29C1">
            <w:pPr>
              <w:pStyle w:val="ALTIUSbodytext"/>
              <w:ind w:left="0"/>
              <w:rPr>
                <w:lang w:val="en-US"/>
              </w:rPr>
            </w:pPr>
          </w:p>
        </w:tc>
      </w:tr>
      <w:tr w:rsidTr="007F5628">
        <w:tblPrEx>
          <w:tblW w:w="0" w:type="auto"/>
          <w:tblInd w:w="567" w:type="dxa"/>
          <w:tblLook w:val="04A0"/>
        </w:tblPrEx>
        <w:trPr>
          <w:gridAfter w:val="1"/>
          <w:wAfter w:w="858" w:type="dxa"/>
        </w:trPr>
        <w:tc>
          <w:tcPr>
            <w:tcW w:w="2719" w:type="dxa"/>
          </w:tcPr>
          <w:p w:rsidR="00562681" w:rsidRPr="00562681" w:rsidP="00D45BC9">
            <w:pPr>
              <w:pStyle w:val="ALTIUSbodytext"/>
              <w:ind w:left="0"/>
              <w:rPr>
                <w:sz w:val="24"/>
                <w:szCs w:val="24"/>
                <w:lang w:val="en-US"/>
              </w:rPr>
            </w:pPr>
            <w:r>
              <w:rPr>
                <w:sz w:val="24"/>
                <w:szCs w:val="24"/>
                <w:lang w:val="en-US"/>
              </w:rPr>
              <w:t>Housing and school allowances / COLA</w:t>
            </w:r>
          </w:p>
        </w:tc>
        <w:tc>
          <w:tcPr>
            <w:tcW w:w="1047" w:type="dxa"/>
            <w:shd w:val="clear" w:color="auto" w:fill="00B050"/>
          </w:tcPr>
          <w:p w:rsidR="00562681" w:rsidP="00D45BC9">
            <w:pPr>
              <w:pStyle w:val="ALTIUSbodytext"/>
              <w:ind w:left="0"/>
              <w:rPr>
                <w:lang w:val="en-US"/>
              </w:rPr>
            </w:pPr>
          </w:p>
        </w:tc>
        <w:tc>
          <w:tcPr>
            <w:tcW w:w="4431" w:type="dxa"/>
            <w:gridSpan w:val="2"/>
          </w:tcPr>
          <w:p w:rsidR="00562681" w:rsidP="00D45BC9">
            <w:pPr>
              <w:pStyle w:val="ALTIUSbodytext"/>
              <w:ind w:left="0"/>
              <w:rPr>
                <w:lang w:val="en-US"/>
              </w:rPr>
            </w:pPr>
          </w:p>
        </w:tc>
      </w:tr>
      <w:tr w:rsidTr="007F5628">
        <w:tblPrEx>
          <w:tblW w:w="0" w:type="auto"/>
          <w:tblInd w:w="567" w:type="dxa"/>
          <w:tblLook w:val="04A0"/>
        </w:tblPrEx>
        <w:trPr>
          <w:gridAfter w:val="1"/>
          <w:wAfter w:w="858" w:type="dxa"/>
        </w:trPr>
        <w:tc>
          <w:tcPr>
            <w:tcW w:w="2719" w:type="dxa"/>
          </w:tcPr>
          <w:p w:rsidR="00562681" w:rsidRPr="00562681" w:rsidP="00D45BC9">
            <w:pPr>
              <w:pStyle w:val="ALTIUSbodytext"/>
              <w:ind w:left="0"/>
              <w:rPr>
                <w:sz w:val="24"/>
                <w:szCs w:val="24"/>
                <w:lang w:val="en-US"/>
              </w:rPr>
            </w:pPr>
            <w:r>
              <w:rPr>
                <w:sz w:val="24"/>
                <w:szCs w:val="24"/>
                <w:lang w:val="en-US"/>
              </w:rPr>
              <w:t>Company car</w:t>
            </w:r>
          </w:p>
        </w:tc>
        <w:tc>
          <w:tcPr>
            <w:tcW w:w="1047" w:type="dxa"/>
            <w:shd w:val="clear" w:color="auto" w:fill="F79646" w:themeFill="accent6"/>
          </w:tcPr>
          <w:p w:rsidR="00562681" w:rsidP="00D45BC9">
            <w:pPr>
              <w:pStyle w:val="ALTIUSbodytext"/>
              <w:ind w:left="0"/>
              <w:rPr>
                <w:lang w:val="en-US"/>
              </w:rPr>
            </w:pPr>
          </w:p>
        </w:tc>
        <w:tc>
          <w:tcPr>
            <w:tcW w:w="4431" w:type="dxa"/>
            <w:gridSpan w:val="2"/>
          </w:tcPr>
          <w:p w:rsidR="00562681" w:rsidP="001D280E">
            <w:pPr>
              <w:pStyle w:val="ALTIUSbodytext"/>
              <w:numPr>
                <w:ilvl w:val="0"/>
                <w:numId w:val="12"/>
              </w:numPr>
              <w:rPr>
                <w:lang w:val="en-US"/>
              </w:rPr>
            </w:pPr>
            <w:r>
              <w:rPr>
                <w:lang w:val="en-US"/>
              </w:rPr>
              <w:t>Local tax and social security laws should be taken into account.</w:t>
            </w:r>
          </w:p>
        </w:tc>
      </w:tr>
      <w:tr w:rsidTr="007F5628">
        <w:tblPrEx>
          <w:tblW w:w="0" w:type="auto"/>
          <w:tblInd w:w="567" w:type="dxa"/>
          <w:tblLook w:val="04A0"/>
        </w:tblPrEx>
        <w:trPr>
          <w:gridAfter w:val="1"/>
          <w:wAfter w:w="858" w:type="dxa"/>
        </w:trPr>
        <w:tc>
          <w:tcPr>
            <w:tcW w:w="2719" w:type="dxa"/>
          </w:tcPr>
          <w:p w:rsidR="00562681" w:rsidRPr="00562681" w:rsidP="00D45BC9">
            <w:pPr>
              <w:pStyle w:val="ALTIUSbodytext"/>
              <w:ind w:left="0"/>
              <w:rPr>
                <w:sz w:val="24"/>
                <w:szCs w:val="24"/>
                <w:lang w:val="en-US"/>
              </w:rPr>
            </w:pPr>
            <w:r>
              <w:rPr>
                <w:sz w:val="24"/>
                <w:szCs w:val="24"/>
                <w:lang w:val="en-US"/>
              </w:rPr>
              <w:t>Holiday pay</w:t>
            </w:r>
          </w:p>
        </w:tc>
        <w:tc>
          <w:tcPr>
            <w:tcW w:w="1047" w:type="dxa"/>
            <w:shd w:val="clear" w:color="auto" w:fill="FF0000"/>
          </w:tcPr>
          <w:p w:rsidR="00562681" w:rsidP="00D45BC9">
            <w:pPr>
              <w:pStyle w:val="ALTIUSbodytext"/>
              <w:ind w:left="0"/>
              <w:rPr>
                <w:lang w:val="en-US"/>
              </w:rPr>
            </w:pPr>
          </w:p>
        </w:tc>
        <w:tc>
          <w:tcPr>
            <w:tcW w:w="4431" w:type="dxa"/>
            <w:gridSpan w:val="2"/>
          </w:tcPr>
          <w:p w:rsidR="00562681" w:rsidP="00D45BC9">
            <w:pPr>
              <w:pStyle w:val="ALTIUSbodytext"/>
              <w:ind w:left="0"/>
              <w:rPr>
                <w:lang w:val="en-US"/>
              </w:rPr>
            </w:pPr>
          </w:p>
        </w:tc>
      </w:tr>
      <w:tr w:rsidTr="007F5628">
        <w:tblPrEx>
          <w:tblW w:w="0" w:type="auto"/>
          <w:tblInd w:w="567" w:type="dxa"/>
          <w:tblLook w:val="04A0"/>
        </w:tblPrEx>
        <w:trPr>
          <w:gridAfter w:val="1"/>
          <w:wAfter w:w="858" w:type="dxa"/>
        </w:trPr>
        <w:tc>
          <w:tcPr>
            <w:tcW w:w="2719" w:type="dxa"/>
          </w:tcPr>
          <w:p w:rsidR="00562681" w:rsidRPr="00562681" w:rsidP="00D45BC9">
            <w:pPr>
              <w:pStyle w:val="ALTIUSbodytext"/>
              <w:ind w:left="0"/>
              <w:rPr>
                <w:sz w:val="24"/>
                <w:szCs w:val="24"/>
                <w:lang w:val="en-US"/>
              </w:rPr>
            </w:pPr>
            <w:r>
              <w:rPr>
                <w:sz w:val="24"/>
                <w:szCs w:val="24"/>
                <w:lang w:val="en-US"/>
              </w:rPr>
              <w:t>End-of-year premium</w:t>
            </w:r>
          </w:p>
        </w:tc>
        <w:tc>
          <w:tcPr>
            <w:tcW w:w="1047" w:type="dxa"/>
            <w:shd w:val="clear" w:color="auto" w:fill="FF0000"/>
          </w:tcPr>
          <w:p w:rsidR="00562681" w:rsidP="00D45BC9">
            <w:pPr>
              <w:pStyle w:val="ALTIUSbodytext"/>
              <w:ind w:left="0"/>
              <w:rPr>
                <w:lang w:val="en-US"/>
              </w:rPr>
            </w:pPr>
          </w:p>
        </w:tc>
        <w:tc>
          <w:tcPr>
            <w:tcW w:w="4431" w:type="dxa"/>
            <w:gridSpan w:val="2"/>
          </w:tcPr>
          <w:p w:rsidR="00562681" w:rsidP="00D45BC9">
            <w:pPr>
              <w:pStyle w:val="ALTIUSbodytext"/>
              <w:ind w:left="0"/>
              <w:rPr>
                <w:lang w:val="en-US"/>
              </w:rPr>
            </w:pPr>
          </w:p>
        </w:tc>
      </w:tr>
      <w:tr w:rsidTr="007F5628">
        <w:tblPrEx>
          <w:tblW w:w="0" w:type="auto"/>
          <w:tblInd w:w="567" w:type="dxa"/>
          <w:tblLook w:val="04A0"/>
        </w:tblPrEx>
        <w:trPr>
          <w:gridAfter w:val="1"/>
          <w:wAfter w:w="858" w:type="dxa"/>
        </w:trPr>
        <w:tc>
          <w:tcPr>
            <w:tcW w:w="2719" w:type="dxa"/>
          </w:tcPr>
          <w:p w:rsidR="00562681" w:rsidRPr="00562681" w:rsidP="00D45BC9">
            <w:pPr>
              <w:pStyle w:val="ALTIUSbodytext"/>
              <w:ind w:left="0"/>
              <w:rPr>
                <w:sz w:val="24"/>
                <w:szCs w:val="24"/>
                <w:lang w:val="en-US"/>
              </w:rPr>
            </w:pPr>
            <w:r>
              <w:rPr>
                <w:sz w:val="24"/>
                <w:szCs w:val="24"/>
                <w:lang w:val="en-US"/>
              </w:rPr>
              <w:t>Luncheon vouchers</w:t>
            </w:r>
          </w:p>
        </w:tc>
        <w:tc>
          <w:tcPr>
            <w:tcW w:w="1047" w:type="dxa"/>
            <w:shd w:val="clear" w:color="auto" w:fill="FF0000"/>
          </w:tcPr>
          <w:p w:rsidR="00562681" w:rsidP="00D45BC9">
            <w:pPr>
              <w:pStyle w:val="ALTIUSbodytext"/>
              <w:ind w:left="0"/>
              <w:rPr>
                <w:lang w:val="en-US"/>
              </w:rPr>
            </w:pPr>
          </w:p>
        </w:tc>
        <w:tc>
          <w:tcPr>
            <w:tcW w:w="4431" w:type="dxa"/>
            <w:gridSpan w:val="2"/>
          </w:tcPr>
          <w:p w:rsidR="00562681" w:rsidP="00D45BC9">
            <w:pPr>
              <w:pStyle w:val="ALTIUSbodytext"/>
              <w:ind w:left="0"/>
              <w:rPr>
                <w:lang w:val="en-US"/>
              </w:rPr>
            </w:pPr>
          </w:p>
        </w:tc>
      </w:tr>
      <w:tr w:rsidTr="007F5628">
        <w:tblPrEx>
          <w:tblW w:w="0" w:type="auto"/>
          <w:tblInd w:w="567" w:type="dxa"/>
          <w:tblLook w:val="04A0"/>
        </w:tblPrEx>
        <w:tc>
          <w:tcPr>
            <w:tcW w:w="9055" w:type="dxa"/>
            <w:gridSpan w:val="5"/>
            <w:shd w:val="clear" w:color="auto" w:fill="EEECE1" w:themeFill="background2"/>
          </w:tcPr>
          <w:p w:rsidR="0052579A" w:rsidRPr="003F40BA" w:rsidP="001D280E">
            <w:pPr>
              <w:pStyle w:val="ALTIUSLevel3"/>
              <w:numPr>
                <w:ilvl w:val="0"/>
                <w:numId w:val="10"/>
              </w:numPr>
              <w:rPr>
                <w:b/>
                <w:sz w:val="24"/>
                <w:szCs w:val="24"/>
              </w:rPr>
            </w:pPr>
            <w:r>
              <w:rPr>
                <w:b/>
                <w:sz w:val="24"/>
                <w:szCs w:val="24"/>
              </w:rPr>
              <w:t xml:space="preserve">Do you keep in mind local cultures and demographics when determining an international comp &amp; ben policy to make the package attractive to a local </w:t>
            </w:r>
            <w:r w:rsidR="00095CFD">
              <w:rPr>
                <w:b/>
                <w:sz w:val="24"/>
                <w:szCs w:val="24"/>
              </w:rPr>
              <w:t>employee</w:t>
            </w:r>
            <w:r w:rsidRPr="003F40BA" w:rsidR="00095CFD">
              <w:rPr>
                <w:b/>
                <w:sz w:val="24"/>
                <w:szCs w:val="24"/>
              </w:rPr>
              <w:t>?</w:t>
            </w:r>
          </w:p>
          <w:p w:rsidR="0052579A" w:rsidP="00D45BC9">
            <w:pPr>
              <w:pStyle w:val="ALTIUSbodytext"/>
              <w:rPr>
                <w:i/>
                <w:lang w:val="en-US"/>
              </w:rPr>
            </w:pPr>
            <w:r w:rsidRPr="007144C4">
              <w:rPr>
                <w:i/>
                <w:lang w:val="en-US"/>
              </w:rPr>
              <w:t>E.g. medical insurance and employee assistance programs are popular and desired by employees in the US as the US has no socialized government medical care system. This is different in Continental Europe. In Europe company cars are expected by executives and often tax-advantaged.</w:t>
            </w:r>
          </w:p>
          <w:p w:rsidR="007144C4" w:rsidRPr="007144C4" w:rsidP="007144C4">
            <w:pPr>
              <w:pStyle w:val="ALTIUSbodytext"/>
              <w:rPr>
                <w:sz w:val="24"/>
                <w:szCs w:val="24"/>
                <w:lang w:val="en-US"/>
              </w:rPr>
            </w:pPr>
            <w:r>
              <w:rPr>
                <w:sz w:val="24"/>
                <w:szCs w:val="24"/>
                <w:lang w:val="en-US"/>
              </w:rPr>
              <w:t xml:space="preserve">Are the following benefits legally required (LR), common (C) or uncommon (UC) in the applicable </w:t>
            </w:r>
            <w:r w:rsidR="00095CFD">
              <w:rPr>
                <w:sz w:val="24"/>
                <w:szCs w:val="24"/>
                <w:lang w:val="en-US"/>
              </w:rPr>
              <w:t>country?</w:t>
            </w:r>
          </w:p>
        </w:tc>
      </w:tr>
      <w:tr w:rsidTr="007F5628">
        <w:tblPrEx>
          <w:tblW w:w="0" w:type="auto"/>
          <w:tblInd w:w="567" w:type="dxa"/>
          <w:tblLook w:val="04A0"/>
        </w:tblPrEx>
        <w:tc>
          <w:tcPr>
            <w:tcW w:w="5971" w:type="dxa"/>
            <w:gridSpan w:val="3"/>
          </w:tcPr>
          <w:p w:rsidR="007144C4" w:rsidRPr="007144C4" w:rsidP="00562681">
            <w:pPr>
              <w:pStyle w:val="ALTIUSbodytext"/>
              <w:ind w:left="0"/>
              <w:rPr>
                <w:b/>
                <w:i/>
                <w:sz w:val="24"/>
                <w:szCs w:val="24"/>
                <w:lang w:val="en-US"/>
              </w:rPr>
            </w:pPr>
            <w:r w:rsidRPr="007144C4">
              <w:rPr>
                <w:b/>
                <w:i/>
                <w:sz w:val="24"/>
                <w:szCs w:val="24"/>
                <w:lang w:val="en-US"/>
              </w:rPr>
              <w:t>Benefit</w:t>
            </w:r>
          </w:p>
        </w:tc>
        <w:tc>
          <w:tcPr>
            <w:tcW w:w="3084" w:type="dxa"/>
            <w:gridSpan w:val="2"/>
          </w:tcPr>
          <w:p w:rsidR="007144C4" w:rsidRPr="007144C4" w:rsidP="00562681">
            <w:pPr>
              <w:pStyle w:val="ALTIUSbodytext"/>
              <w:ind w:left="0"/>
              <w:rPr>
                <w:b/>
                <w:i/>
                <w:lang w:val="en-US"/>
              </w:rPr>
            </w:pPr>
            <w:r w:rsidRPr="007144C4">
              <w:rPr>
                <w:b/>
                <w:i/>
                <w:lang w:val="en-US"/>
              </w:rPr>
              <w:t>LR/C/UC</w:t>
            </w:r>
          </w:p>
        </w:tc>
      </w:tr>
      <w:tr w:rsidTr="007F5628">
        <w:tblPrEx>
          <w:tblW w:w="0" w:type="auto"/>
          <w:tblInd w:w="567" w:type="dxa"/>
          <w:tblLook w:val="04A0"/>
        </w:tblPrEx>
        <w:tc>
          <w:tcPr>
            <w:tcW w:w="5971" w:type="dxa"/>
            <w:gridSpan w:val="3"/>
          </w:tcPr>
          <w:p w:rsidR="007144C4" w:rsidP="00562681">
            <w:pPr>
              <w:pStyle w:val="ALTIUSbodytext"/>
              <w:ind w:left="0"/>
              <w:rPr>
                <w:lang w:val="en-US"/>
              </w:rPr>
            </w:pPr>
            <w:r w:rsidRPr="00AE49CB">
              <w:rPr>
                <w:sz w:val="24"/>
                <w:szCs w:val="24"/>
                <w:lang w:val="en-US"/>
              </w:rPr>
              <w:t>Bonus plans : STI and LTI</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7144C4" w:rsidP="00562681">
            <w:pPr>
              <w:pStyle w:val="ALTIUSbodytext"/>
              <w:ind w:left="0"/>
              <w:rPr>
                <w:lang w:val="en-US"/>
              </w:rPr>
            </w:pPr>
            <w:r w:rsidRPr="00990CBF">
              <w:rPr>
                <w:sz w:val="24"/>
                <w:szCs w:val="24"/>
                <w:lang w:val="en-US"/>
              </w:rPr>
              <w:t>Equity-based plans (</w:t>
            </w:r>
            <w:r w:rsidRPr="00146C98" w:rsidR="00990CBF">
              <w:rPr>
                <w:sz w:val="24"/>
                <w:szCs w:val="24"/>
                <w:lang w:val="en-US"/>
              </w:rPr>
              <w:t>e.g. stock options, restricted stock, RSU, …)</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7144C4" w:rsidRPr="00990CBF" w:rsidP="00562681">
            <w:pPr>
              <w:pStyle w:val="ALTIUSbodytext"/>
              <w:ind w:left="0"/>
              <w:rPr>
                <w:sz w:val="24"/>
                <w:szCs w:val="24"/>
                <w:lang w:val="en-US"/>
              </w:rPr>
            </w:pPr>
            <w:r w:rsidRPr="00990CBF">
              <w:rPr>
                <w:sz w:val="24"/>
                <w:szCs w:val="24"/>
                <w:lang w:val="en-US"/>
              </w:rPr>
              <w:t>Sales Commission Plans</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7144C4" w:rsidRPr="00990CBF" w:rsidP="00562681">
            <w:pPr>
              <w:pStyle w:val="ALTIUSbodytext"/>
              <w:ind w:left="0"/>
              <w:rPr>
                <w:sz w:val="24"/>
                <w:szCs w:val="24"/>
                <w:lang w:val="en-US"/>
              </w:rPr>
            </w:pPr>
            <w:r w:rsidRPr="00990CBF">
              <w:rPr>
                <w:sz w:val="24"/>
                <w:szCs w:val="24"/>
                <w:lang w:val="en-US"/>
              </w:rPr>
              <w:t>Severance pay plans</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7144C4" w:rsidP="00562681">
            <w:pPr>
              <w:pStyle w:val="ALTIUSbodytext"/>
              <w:ind w:left="0"/>
              <w:rPr>
                <w:lang w:val="en-US"/>
              </w:rPr>
            </w:pPr>
            <w:r w:rsidRPr="00562681">
              <w:rPr>
                <w:sz w:val="24"/>
                <w:szCs w:val="24"/>
                <w:lang w:val="en-US"/>
              </w:rPr>
              <w:t>Tuition reimbursement programs</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7144C4" w:rsidRPr="00990CBF" w:rsidP="00562681">
            <w:pPr>
              <w:pStyle w:val="ALTIUSbodytext"/>
              <w:ind w:left="0"/>
              <w:rPr>
                <w:sz w:val="24"/>
                <w:szCs w:val="24"/>
                <w:lang w:val="en-US"/>
              </w:rPr>
            </w:pPr>
            <w:r w:rsidRPr="00990CBF">
              <w:rPr>
                <w:sz w:val="24"/>
                <w:szCs w:val="24"/>
                <w:lang w:val="en-US"/>
              </w:rPr>
              <w:t>Medical Plans</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7144C4" w:rsidRPr="00990CBF" w:rsidP="00562681">
            <w:pPr>
              <w:pStyle w:val="ALTIUSbodytext"/>
              <w:ind w:left="0"/>
              <w:rPr>
                <w:sz w:val="24"/>
                <w:szCs w:val="24"/>
                <w:lang w:val="en-US"/>
              </w:rPr>
            </w:pPr>
            <w:r w:rsidRPr="00990CBF">
              <w:rPr>
                <w:sz w:val="24"/>
                <w:szCs w:val="24"/>
                <w:lang w:val="en-US"/>
              </w:rPr>
              <w:t>Occupational pension plans</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7144C4" w:rsidRPr="00990CBF" w:rsidP="00562681">
            <w:pPr>
              <w:pStyle w:val="ALTIUSbodytext"/>
              <w:ind w:left="0"/>
              <w:rPr>
                <w:sz w:val="24"/>
                <w:szCs w:val="24"/>
                <w:lang w:val="en-US"/>
              </w:rPr>
            </w:pPr>
            <w:r w:rsidRPr="00990CBF">
              <w:rPr>
                <w:sz w:val="24"/>
                <w:szCs w:val="24"/>
                <w:lang w:val="en-US"/>
              </w:rPr>
              <w:t>Expense reimbursement plans</w:t>
            </w:r>
          </w:p>
        </w:tc>
        <w:tc>
          <w:tcPr>
            <w:tcW w:w="3084" w:type="dxa"/>
            <w:gridSpan w:val="2"/>
          </w:tcPr>
          <w:p w:rsidR="007144C4" w:rsidP="00562681">
            <w:pPr>
              <w:pStyle w:val="ALTIUSbodytext"/>
              <w:ind w:left="0"/>
              <w:rPr>
                <w:lang w:val="en-US"/>
              </w:rPr>
            </w:pPr>
          </w:p>
        </w:tc>
      </w:tr>
      <w:tr w:rsidTr="007F5628">
        <w:tblPrEx>
          <w:tblW w:w="0" w:type="auto"/>
          <w:tblInd w:w="567" w:type="dxa"/>
          <w:tblLook w:val="04A0"/>
        </w:tblPrEx>
        <w:tc>
          <w:tcPr>
            <w:tcW w:w="5971" w:type="dxa"/>
            <w:gridSpan w:val="3"/>
          </w:tcPr>
          <w:p w:rsidR="00990CBF" w:rsidRPr="00990CBF" w:rsidP="00D45BC9">
            <w:pPr>
              <w:pStyle w:val="ALTIUSbodytext"/>
              <w:ind w:left="0"/>
              <w:rPr>
                <w:sz w:val="24"/>
                <w:szCs w:val="24"/>
                <w:lang w:val="en-US"/>
              </w:rPr>
            </w:pPr>
            <w:r>
              <w:rPr>
                <w:sz w:val="24"/>
                <w:szCs w:val="24"/>
                <w:lang w:val="en-US"/>
              </w:rPr>
              <w:t>Tax equalization</w:t>
            </w:r>
          </w:p>
        </w:tc>
        <w:tc>
          <w:tcPr>
            <w:tcW w:w="3084" w:type="dxa"/>
            <w:gridSpan w:val="2"/>
          </w:tcPr>
          <w:p w:rsidR="00990CBF" w:rsidP="00D45BC9">
            <w:pPr>
              <w:pStyle w:val="ALTIUSbodytext"/>
              <w:ind w:left="0"/>
              <w:rPr>
                <w:lang w:val="en-US"/>
              </w:rPr>
            </w:pPr>
          </w:p>
        </w:tc>
      </w:tr>
      <w:tr w:rsidTr="007F5628">
        <w:tblPrEx>
          <w:tblW w:w="0" w:type="auto"/>
          <w:tblInd w:w="567" w:type="dxa"/>
          <w:tblLook w:val="04A0"/>
        </w:tblPrEx>
        <w:tc>
          <w:tcPr>
            <w:tcW w:w="5971" w:type="dxa"/>
            <w:gridSpan w:val="3"/>
          </w:tcPr>
          <w:p w:rsidR="00990CBF" w:rsidRPr="00990CBF" w:rsidP="00D45BC9">
            <w:pPr>
              <w:pStyle w:val="ALTIUSbodytext"/>
              <w:ind w:left="0"/>
              <w:rPr>
                <w:sz w:val="24"/>
                <w:szCs w:val="24"/>
                <w:lang w:val="en-US"/>
              </w:rPr>
            </w:pPr>
            <w:r>
              <w:rPr>
                <w:sz w:val="24"/>
                <w:szCs w:val="24"/>
                <w:lang w:val="en-US"/>
              </w:rPr>
              <w:t>Housing and school allowances / COLA</w:t>
            </w:r>
          </w:p>
        </w:tc>
        <w:tc>
          <w:tcPr>
            <w:tcW w:w="3084" w:type="dxa"/>
            <w:gridSpan w:val="2"/>
          </w:tcPr>
          <w:p w:rsidR="00990CBF" w:rsidP="00D45BC9">
            <w:pPr>
              <w:pStyle w:val="ALTIUSbodytext"/>
              <w:ind w:left="0"/>
              <w:rPr>
                <w:lang w:val="en-US"/>
              </w:rPr>
            </w:pPr>
          </w:p>
        </w:tc>
      </w:tr>
      <w:tr w:rsidTr="007F5628">
        <w:tblPrEx>
          <w:tblW w:w="0" w:type="auto"/>
          <w:tblInd w:w="567" w:type="dxa"/>
          <w:tblLook w:val="04A0"/>
        </w:tblPrEx>
        <w:tc>
          <w:tcPr>
            <w:tcW w:w="5971" w:type="dxa"/>
            <w:gridSpan w:val="3"/>
          </w:tcPr>
          <w:p w:rsidR="00990CBF" w:rsidRPr="00990CBF" w:rsidP="00D45BC9">
            <w:pPr>
              <w:pStyle w:val="ALTIUSbodytext"/>
              <w:ind w:left="0"/>
              <w:rPr>
                <w:sz w:val="24"/>
                <w:szCs w:val="24"/>
                <w:lang w:val="en-US"/>
              </w:rPr>
            </w:pPr>
            <w:r>
              <w:rPr>
                <w:sz w:val="24"/>
                <w:szCs w:val="24"/>
                <w:lang w:val="en-US"/>
              </w:rPr>
              <w:t>Company car</w:t>
            </w:r>
          </w:p>
        </w:tc>
        <w:tc>
          <w:tcPr>
            <w:tcW w:w="3084" w:type="dxa"/>
            <w:gridSpan w:val="2"/>
          </w:tcPr>
          <w:p w:rsidR="00990CBF" w:rsidP="00D45BC9">
            <w:pPr>
              <w:pStyle w:val="ALTIUSbodytext"/>
              <w:ind w:left="0"/>
              <w:rPr>
                <w:lang w:val="en-US"/>
              </w:rPr>
            </w:pPr>
          </w:p>
        </w:tc>
      </w:tr>
      <w:tr w:rsidTr="007F5628">
        <w:tblPrEx>
          <w:tblW w:w="0" w:type="auto"/>
          <w:tblInd w:w="567" w:type="dxa"/>
          <w:tblLook w:val="04A0"/>
        </w:tblPrEx>
        <w:tc>
          <w:tcPr>
            <w:tcW w:w="5971" w:type="dxa"/>
            <w:gridSpan w:val="3"/>
          </w:tcPr>
          <w:p w:rsidR="00990CBF" w:rsidRPr="00990CBF" w:rsidP="00D45BC9">
            <w:pPr>
              <w:pStyle w:val="ALTIUSbodytext"/>
              <w:ind w:left="0"/>
              <w:rPr>
                <w:sz w:val="24"/>
                <w:szCs w:val="24"/>
                <w:lang w:val="en-US"/>
              </w:rPr>
            </w:pPr>
            <w:r>
              <w:rPr>
                <w:sz w:val="24"/>
                <w:szCs w:val="24"/>
                <w:lang w:val="en-US"/>
              </w:rPr>
              <w:t>Holiday pay</w:t>
            </w:r>
          </w:p>
        </w:tc>
        <w:tc>
          <w:tcPr>
            <w:tcW w:w="3084" w:type="dxa"/>
            <w:gridSpan w:val="2"/>
          </w:tcPr>
          <w:p w:rsidR="00990CBF" w:rsidP="00D45BC9">
            <w:pPr>
              <w:pStyle w:val="ALTIUSbodytext"/>
              <w:ind w:left="0"/>
              <w:rPr>
                <w:lang w:val="en-US"/>
              </w:rPr>
            </w:pPr>
          </w:p>
        </w:tc>
      </w:tr>
      <w:tr w:rsidTr="007F5628">
        <w:tblPrEx>
          <w:tblW w:w="0" w:type="auto"/>
          <w:tblInd w:w="567" w:type="dxa"/>
          <w:tblLook w:val="04A0"/>
        </w:tblPrEx>
        <w:tc>
          <w:tcPr>
            <w:tcW w:w="5971" w:type="dxa"/>
            <w:gridSpan w:val="3"/>
          </w:tcPr>
          <w:p w:rsidR="00990CBF" w:rsidRPr="00990CBF" w:rsidP="00D45BC9">
            <w:pPr>
              <w:pStyle w:val="ALTIUSbodytext"/>
              <w:ind w:left="0"/>
              <w:rPr>
                <w:sz w:val="24"/>
                <w:szCs w:val="24"/>
                <w:lang w:val="en-US"/>
              </w:rPr>
            </w:pPr>
            <w:r>
              <w:rPr>
                <w:sz w:val="24"/>
                <w:szCs w:val="24"/>
                <w:lang w:val="en-US"/>
              </w:rPr>
              <w:t>End-of-year premium</w:t>
            </w:r>
          </w:p>
        </w:tc>
        <w:tc>
          <w:tcPr>
            <w:tcW w:w="3084" w:type="dxa"/>
            <w:gridSpan w:val="2"/>
          </w:tcPr>
          <w:p w:rsidR="00990CBF" w:rsidP="00D45BC9">
            <w:pPr>
              <w:pStyle w:val="ALTIUSbodytext"/>
              <w:ind w:left="0"/>
              <w:rPr>
                <w:lang w:val="en-US"/>
              </w:rPr>
            </w:pPr>
          </w:p>
        </w:tc>
      </w:tr>
      <w:tr w:rsidTr="007F5628">
        <w:tblPrEx>
          <w:tblW w:w="0" w:type="auto"/>
          <w:tblInd w:w="567" w:type="dxa"/>
          <w:tblLook w:val="04A0"/>
        </w:tblPrEx>
        <w:tc>
          <w:tcPr>
            <w:tcW w:w="5971" w:type="dxa"/>
            <w:gridSpan w:val="3"/>
          </w:tcPr>
          <w:p w:rsidR="00990CBF" w:rsidRPr="00990CBF" w:rsidP="00D45BC9">
            <w:pPr>
              <w:pStyle w:val="ALTIUSbodytext"/>
              <w:ind w:left="0"/>
              <w:rPr>
                <w:sz w:val="24"/>
                <w:szCs w:val="24"/>
                <w:lang w:val="en-US"/>
              </w:rPr>
            </w:pPr>
            <w:r>
              <w:rPr>
                <w:sz w:val="24"/>
                <w:szCs w:val="24"/>
                <w:lang w:val="en-US"/>
              </w:rPr>
              <w:t>Luncheon vouchers</w:t>
            </w:r>
          </w:p>
        </w:tc>
        <w:tc>
          <w:tcPr>
            <w:tcW w:w="3084" w:type="dxa"/>
            <w:gridSpan w:val="2"/>
          </w:tcPr>
          <w:p w:rsidR="00990CBF" w:rsidP="00D45BC9">
            <w:pPr>
              <w:pStyle w:val="ALTIUSbodytext"/>
              <w:ind w:left="0"/>
              <w:rPr>
                <w:lang w:val="en-US"/>
              </w:rPr>
            </w:pPr>
          </w:p>
        </w:tc>
      </w:tr>
      <w:tr w:rsidTr="007F5628">
        <w:tblPrEx>
          <w:tblW w:w="0" w:type="auto"/>
          <w:tblInd w:w="567" w:type="dxa"/>
          <w:tblLook w:val="04A0"/>
        </w:tblPrEx>
        <w:tc>
          <w:tcPr>
            <w:tcW w:w="9055" w:type="dxa"/>
            <w:gridSpan w:val="5"/>
            <w:shd w:val="clear" w:color="auto" w:fill="EEECE1" w:themeFill="background2"/>
          </w:tcPr>
          <w:p w:rsidR="007D13EF" w:rsidRPr="00EE7777" w:rsidP="00095CFD">
            <w:pPr>
              <w:pStyle w:val="ALTIUSLevel3"/>
              <w:numPr>
                <w:ilvl w:val="0"/>
                <w:numId w:val="10"/>
              </w:numPr>
            </w:pPr>
            <w:r>
              <w:rPr>
                <w:b/>
                <w:sz w:val="24"/>
                <w:szCs w:val="24"/>
              </w:rPr>
              <w:t>Are employees allowed to personalize/customize their remuneration package?</w:t>
            </w:r>
          </w:p>
        </w:tc>
      </w:tr>
      <w:tr w:rsidTr="007F5628">
        <w:tblPrEx>
          <w:tblW w:w="0" w:type="auto"/>
          <w:tblInd w:w="567" w:type="dxa"/>
          <w:tblLook w:val="04A0"/>
        </w:tblPrEx>
        <w:tc>
          <w:tcPr>
            <w:tcW w:w="9055" w:type="dxa"/>
            <w:gridSpan w:val="5"/>
            <w:shd w:val="clear" w:color="auto" w:fill="EEECE1" w:themeFill="background2"/>
          </w:tcPr>
          <w:p w:rsidR="007D13EF" w:rsidRPr="007F7CD3" w:rsidP="00095CFD">
            <w:pPr>
              <w:pStyle w:val="ALTIUSLevel3"/>
              <w:numPr>
                <w:ilvl w:val="0"/>
                <w:numId w:val="10"/>
              </w:numPr>
              <w:rPr>
                <w:b/>
                <w:sz w:val="24"/>
                <w:szCs w:val="24"/>
              </w:rPr>
            </w:pPr>
            <w:r>
              <w:rPr>
                <w:b/>
                <w:sz w:val="24"/>
                <w:szCs w:val="24"/>
              </w:rPr>
              <w:t>Do you focus on rewards that matter to employees?</w:t>
            </w:r>
          </w:p>
        </w:tc>
      </w:tr>
      <w:tr w:rsidTr="007F5628">
        <w:tblPrEx>
          <w:tblW w:w="0" w:type="auto"/>
          <w:tblInd w:w="567" w:type="dxa"/>
          <w:tblLook w:val="04A0"/>
        </w:tblPrEx>
        <w:tc>
          <w:tcPr>
            <w:tcW w:w="9055" w:type="dxa"/>
            <w:gridSpan w:val="5"/>
            <w:shd w:val="clear" w:color="auto" w:fill="EEECE1" w:themeFill="background2"/>
          </w:tcPr>
          <w:p w:rsidR="007D13EF" w:rsidRPr="00EE7777" w:rsidP="00095CFD">
            <w:pPr>
              <w:pStyle w:val="ALTIUSLevel3"/>
              <w:numPr>
                <w:ilvl w:val="0"/>
                <w:numId w:val="10"/>
              </w:numPr>
            </w:pPr>
            <w:r>
              <w:rPr>
                <w:b/>
                <w:sz w:val="24"/>
                <w:szCs w:val="24"/>
              </w:rPr>
              <w:t>Do you have a transparent global comp &amp; ben policy?</w:t>
            </w:r>
          </w:p>
        </w:tc>
      </w:tr>
      <w:tr w:rsidTr="007F5628">
        <w:tblPrEx>
          <w:tblW w:w="0" w:type="auto"/>
          <w:tblInd w:w="567" w:type="dxa"/>
          <w:tblLook w:val="04A0"/>
        </w:tblPrEx>
        <w:tc>
          <w:tcPr>
            <w:tcW w:w="9055" w:type="dxa"/>
            <w:gridSpan w:val="5"/>
            <w:shd w:val="clear" w:color="auto" w:fill="EEECE1" w:themeFill="background2"/>
          </w:tcPr>
          <w:p w:rsidR="007F7CD3" w:rsidRPr="00EE7777" w:rsidP="00095CFD">
            <w:pPr>
              <w:pStyle w:val="ALTIUSLevel3"/>
              <w:numPr>
                <w:ilvl w:val="0"/>
                <w:numId w:val="10"/>
              </w:numPr>
            </w:pPr>
            <w:r>
              <w:rPr>
                <w:b/>
                <w:sz w:val="24"/>
                <w:szCs w:val="24"/>
              </w:rPr>
              <w:t>Do you have a formal process in place to ensure fairness in compensation?</w:t>
            </w:r>
          </w:p>
        </w:tc>
      </w:tr>
      <w:tr w:rsidTr="007F5628">
        <w:tblPrEx>
          <w:tblW w:w="0" w:type="auto"/>
          <w:tblInd w:w="567" w:type="dxa"/>
          <w:tblLook w:val="04A0"/>
        </w:tblPrEx>
        <w:tc>
          <w:tcPr>
            <w:tcW w:w="9055" w:type="dxa"/>
            <w:gridSpan w:val="5"/>
            <w:shd w:val="clear" w:color="auto" w:fill="EEECE1" w:themeFill="background2"/>
          </w:tcPr>
          <w:p w:rsidR="007F7CD3" w:rsidRPr="007F7CD3" w:rsidP="00095CFD">
            <w:pPr>
              <w:pStyle w:val="ALTIUSLevel3"/>
              <w:numPr>
                <w:ilvl w:val="0"/>
                <w:numId w:val="10"/>
              </w:numPr>
              <w:rPr>
                <w:b/>
                <w:sz w:val="24"/>
                <w:szCs w:val="24"/>
              </w:rPr>
            </w:pPr>
            <w:r w:rsidRPr="007F7CD3">
              <w:rPr>
                <w:b/>
                <w:sz w:val="24"/>
                <w:szCs w:val="24"/>
              </w:rPr>
              <w:t>Are non-financial rewards included in the benefits package?</w:t>
            </w:r>
          </w:p>
        </w:tc>
      </w:tr>
      <w:tr w:rsidTr="007F5628">
        <w:tblPrEx>
          <w:tblW w:w="0" w:type="auto"/>
          <w:tblInd w:w="567" w:type="dxa"/>
          <w:tblLook w:val="04A0"/>
        </w:tblPrEx>
        <w:tc>
          <w:tcPr>
            <w:tcW w:w="5971" w:type="dxa"/>
            <w:gridSpan w:val="3"/>
          </w:tcPr>
          <w:p w:rsidR="00752117" w:rsidRPr="00752117" w:rsidP="00562681">
            <w:pPr>
              <w:pStyle w:val="ALTIUSbodytext"/>
              <w:ind w:left="0"/>
              <w:rPr>
                <w:b/>
                <w:i/>
                <w:sz w:val="24"/>
                <w:szCs w:val="24"/>
                <w:lang w:val="en-US"/>
              </w:rPr>
            </w:pPr>
            <w:r w:rsidRPr="00752117">
              <w:rPr>
                <w:b/>
                <w:i/>
                <w:sz w:val="24"/>
                <w:szCs w:val="24"/>
                <w:lang w:val="en-US"/>
              </w:rPr>
              <w:t>Benefit</w:t>
            </w:r>
          </w:p>
        </w:tc>
        <w:tc>
          <w:tcPr>
            <w:tcW w:w="3084" w:type="dxa"/>
            <w:gridSpan w:val="2"/>
          </w:tcPr>
          <w:p w:rsidR="00752117" w:rsidRPr="00752117" w:rsidP="00562681">
            <w:pPr>
              <w:pStyle w:val="ALTIUSbodytext"/>
              <w:ind w:left="0"/>
              <w:rPr>
                <w:b/>
                <w:i/>
                <w:sz w:val="24"/>
                <w:szCs w:val="24"/>
                <w:lang w:val="en-US"/>
              </w:rPr>
            </w:pPr>
            <w:r w:rsidRPr="00752117">
              <w:rPr>
                <w:b/>
                <w:i/>
                <w:sz w:val="24"/>
                <w:szCs w:val="24"/>
                <w:lang w:val="en-US"/>
              </w:rPr>
              <w:t>Y/N</w:t>
            </w:r>
          </w:p>
        </w:tc>
      </w:tr>
      <w:tr w:rsidTr="007F5628">
        <w:tblPrEx>
          <w:tblW w:w="0" w:type="auto"/>
          <w:tblInd w:w="567" w:type="dxa"/>
          <w:tblLook w:val="04A0"/>
        </w:tblPrEx>
        <w:tc>
          <w:tcPr>
            <w:tcW w:w="5971" w:type="dxa"/>
            <w:gridSpan w:val="3"/>
          </w:tcPr>
          <w:p w:rsidR="00752117" w:rsidRPr="00752117" w:rsidP="00562681">
            <w:pPr>
              <w:pStyle w:val="ALTIUSbodytext"/>
              <w:ind w:left="0"/>
              <w:rPr>
                <w:sz w:val="24"/>
                <w:szCs w:val="24"/>
                <w:lang w:val="en-US"/>
              </w:rPr>
            </w:pPr>
            <w:r w:rsidRPr="00752117">
              <w:rPr>
                <w:sz w:val="24"/>
                <w:szCs w:val="24"/>
                <w:lang w:val="en-US"/>
              </w:rPr>
              <w:t>Flexible working time</w:t>
            </w:r>
          </w:p>
        </w:tc>
        <w:tc>
          <w:tcPr>
            <w:tcW w:w="3084" w:type="dxa"/>
            <w:gridSpan w:val="2"/>
          </w:tcPr>
          <w:p w:rsidR="00752117" w:rsidP="00562681">
            <w:pPr>
              <w:pStyle w:val="ALTIUSbodytext"/>
              <w:ind w:left="0"/>
              <w:rPr>
                <w:lang w:val="en-US"/>
              </w:rPr>
            </w:pPr>
          </w:p>
        </w:tc>
      </w:tr>
      <w:tr w:rsidTr="007F5628">
        <w:tblPrEx>
          <w:tblW w:w="0" w:type="auto"/>
          <w:tblInd w:w="567" w:type="dxa"/>
          <w:tblLook w:val="04A0"/>
        </w:tblPrEx>
        <w:tc>
          <w:tcPr>
            <w:tcW w:w="5971" w:type="dxa"/>
            <w:gridSpan w:val="3"/>
          </w:tcPr>
          <w:p w:rsidR="00752117" w:rsidRPr="00752117" w:rsidP="00562681">
            <w:pPr>
              <w:pStyle w:val="ALTIUSbodytext"/>
              <w:ind w:left="0"/>
              <w:rPr>
                <w:sz w:val="24"/>
                <w:szCs w:val="24"/>
                <w:lang w:val="en-US"/>
              </w:rPr>
            </w:pPr>
            <w:r w:rsidRPr="00752117">
              <w:rPr>
                <w:sz w:val="24"/>
                <w:szCs w:val="24"/>
                <w:lang w:val="en-US"/>
              </w:rPr>
              <w:t>Homework</w:t>
            </w:r>
            <w:r>
              <w:rPr>
                <w:sz w:val="24"/>
                <w:szCs w:val="24"/>
                <w:lang w:val="en-US"/>
              </w:rPr>
              <w:t xml:space="preserve"> (allowance)</w:t>
            </w:r>
          </w:p>
        </w:tc>
        <w:tc>
          <w:tcPr>
            <w:tcW w:w="3084" w:type="dxa"/>
            <w:gridSpan w:val="2"/>
          </w:tcPr>
          <w:p w:rsidR="00752117" w:rsidP="00562681">
            <w:pPr>
              <w:pStyle w:val="ALTIUSbodytext"/>
              <w:ind w:left="0"/>
              <w:rPr>
                <w:lang w:val="en-US"/>
              </w:rPr>
            </w:pPr>
          </w:p>
        </w:tc>
      </w:tr>
      <w:tr w:rsidTr="007F5628">
        <w:tblPrEx>
          <w:tblW w:w="0" w:type="auto"/>
          <w:tblInd w:w="567" w:type="dxa"/>
          <w:tblLook w:val="04A0"/>
        </w:tblPrEx>
        <w:tc>
          <w:tcPr>
            <w:tcW w:w="5971" w:type="dxa"/>
            <w:gridSpan w:val="3"/>
          </w:tcPr>
          <w:p w:rsidR="00752117" w:rsidRPr="00752117" w:rsidP="00562681">
            <w:pPr>
              <w:pStyle w:val="ALTIUSbodytext"/>
              <w:ind w:left="0"/>
              <w:rPr>
                <w:sz w:val="24"/>
                <w:szCs w:val="24"/>
                <w:lang w:val="en-US"/>
              </w:rPr>
            </w:pPr>
            <w:r w:rsidRPr="00752117">
              <w:rPr>
                <w:sz w:val="24"/>
                <w:szCs w:val="24"/>
                <w:lang w:val="en-US"/>
              </w:rPr>
              <w:t>Career management/education</w:t>
            </w:r>
          </w:p>
        </w:tc>
        <w:tc>
          <w:tcPr>
            <w:tcW w:w="3084" w:type="dxa"/>
            <w:gridSpan w:val="2"/>
          </w:tcPr>
          <w:p w:rsidR="00752117" w:rsidP="00562681">
            <w:pPr>
              <w:pStyle w:val="ALTIUSbodytext"/>
              <w:ind w:left="0"/>
              <w:rPr>
                <w:lang w:val="en-US"/>
              </w:rPr>
            </w:pPr>
          </w:p>
        </w:tc>
      </w:tr>
      <w:tr w:rsidTr="007F5628">
        <w:tblPrEx>
          <w:tblW w:w="0" w:type="auto"/>
          <w:tblInd w:w="567" w:type="dxa"/>
          <w:tblLook w:val="04A0"/>
        </w:tblPrEx>
        <w:tc>
          <w:tcPr>
            <w:tcW w:w="5971" w:type="dxa"/>
            <w:gridSpan w:val="3"/>
          </w:tcPr>
          <w:p w:rsidR="00752117" w:rsidRPr="00752117" w:rsidP="00562681">
            <w:pPr>
              <w:pStyle w:val="ALTIUSbodytext"/>
              <w:ind w:left="0"/>
              <w:rPr>
                <w:sz w:val="24"/>
                <w:szCs w:val="24"/>
                <w:lang w:val="en-US"/>
              </w:rPr>
            </w:pPr>
            <w:r w:rsidRPr="00752117">
              <w:rPr>
                <w:sz w:val="24"/>
                <w:szCs w:val="24"/>
                <w:lang w:val="en-US"/>
              </w:rPr>
              <w:t xml:space="preserve">Extra </w:t>
            </w:r>
            <w:r>
              <w:rPr>
                <w:sz w:val="24"/>
                <w:szCs w:val="24"/>
                <w:lang w:val="en-US"/>
              </w:rPr>
              <w:t>paid time-off/number of</w:t>
            </w:r>
            <w:r w:rsidRPr="00752117">
              <w:rPr>
                <w:sz w:val="24"/>
                <w:szCs w:val="24"/>
                <w:lang w:val="en-US"/>
              </w:rPr>
              <w:t xml:space="preserve"> holidays</w:t>
            </w:r>
          </w:p>
        </w:tc>
        <w:tc>
          <w:tcPr>
            <w:tcW w:w="3084" w:type="dxa"/>
            <w:gridSpan w:val="2"/>
          </w:tcPr>
          <w:p w:rsidR="00752117" w:rsidP="00562681">
            <w:pPr>
              <w:pStyle w:val="ALTIUSbodytext"/>
              <w:ind w:left="0"/>
              <w:rPr>
                <w:lang w:val="en-US"/>
              </w:rPr>
            </w:pPr>
          </w:p>
        </w:tc>
      </w:tr>
      <w:tr w:rsidTr="007F5628">
        <w:tblPrEx>
          <w:tblW w:w="0" w:type="auto"/>
          <w:tblInd w:w="567" w:type="dxa"/>
          <w:tblLook w:val="04A0"/>
        </w:tblPrEx>
        <w:tc>
          <w:tcPr>
            <w:tcW w:w="5971" w:type="dxa"/>
            <w:gridSpan w:val="3"/>
          </w:tcPr>
          <w:p w:rsidR="00752117" w:rsidRPr="00752117" w:rsidP="00562681">
            <w:pPr>
              <w:pStyle w:val="ALTIUSbodytext"/>
              <w:ind w:left="0"/>
              <w:rPr>
                <w:sz w:val="24"/>
                <w:szCs w:val="24"/>
                <w:lang w:val="en-US"/>
              </w:rPr>
            </w:pPr>
            <w:r w:rsidRPr="00752117">
              <w:rPr>
                <w:sz w:val="24"/>
                <w:szCs w:val="24"/>
                <w:lang w:val="en-US"/>
              </w:rPr>
              <w:t>Talent mobility</w:t>
            </w:r>
            <w:r>
              <w:rPr>
                <w:sz w:val="24"/>
                <w:szCs w:val="24"/>
                <w:lang w:val="en-US"/>
              </w:rPr>
              <w:t xml:space="preserve"> program</w:t>
            </w:r>
          </w:p>
        </w:tc>
        <w:tc>
          <w:tcPr>
            <w:tcW w:w="3084" w:type="dxa"/>
            <w:gridSpan w:val="2"/>
          </w:tcPr>
          <w:p w:rsidR="00752117" w:rsidP="00562681">
            <w:pPr>
              <w:pStyle w:val="ALTIUSbodytext"/>
              <w:ind w:left="0"/>
              <w:rPr>
                <w:lang w:val="en-US"/>
              </w:rPr>
            </w:pPr>
          </w:p>
        </w:tc>
      </w:tr>
      <w:tr w:rsidTr="007F5628">
        <w:tblPrEx>
          <w:tblW w:w="0" w:type="auto"/>
          <w:tblInd w:w="567" w:type="dxa"/>
          <w:tblLook w:val="04A0"/>
        </w:tblPrEx>
        <w:tc>
          <w:tcPr>
            <w:tcW w:w="5971" w:type="dxa"/>
            <w:gridSpan w:val="3"/>
          </w:tcPr>
          <w:p w:rsidR="00752117" w:rsidRPr="00752117" w:rsidP="00562681">
            <w:pPr>
              <w:pStyle w:val="ALTIUSbodytext"/>
              <w:ind w:left="0"/>
              <w:rPr>
                <w:sz w:val="24"/>
                <w:szCs w:val="24"/>
                <w:lang w:val="en-US"/>
              </w:rPr>
            </w:pPr>
            <w:r w:rsidRPr="00752117">
              <w:rPr>
                <w:sz w:val="24"/>
                <w:szCs w:val="24"/>
                <w:lang w:val="en-US"/>
              </w:rPr>
              <w:t>Wellness program</w:t>
            </w:r>
          </w:p>
        </w:tc>
        <w:tc>
          <w:tcPr>
            <w:tcW w:w="3084" w:type="dxa"/>
            <w:gridSpan w:val="2"/>
          </w:tcPr>
          <w:p w:rsidR="00752117" w:rsidP="00562681">
            <w:pPr>
              <w:pStyle w:val="ALTIUSbodytext"/>
              <w:ind w:left="0"/>
              <w:rPr>
                <w:lang w:val="en-US"/>
              </w:rPr>
            </w:pPr>
          </w:p>
        </w:tc>
      </w:tr>
      <w:tr w:rsidTr="007F5628">
        <w:tblPrEx>
          <w:tblW w:w="0" w:type="auto"/>
          <w:tblInd w:w="567" w:type="dxa"/>
          <w:tblLook w:val="04A0"/>
        </w:tblPrEx>
        <w:tc>
          <w:tcPr>
            <w:tcW w:w="5971" w:type="dxa"/>
            <w:gridSpan w:val="3"/>
          </w:tcPr>
          <w:p w:rsidR="007F5628" w:rsidRPr="00752117" w:rsidP="00D45BC9">
            <w:pPr>
              <w:pStyle w:val="ALTIUSbodytext"/>
              <w:ind w:left="0"/>
              <w:rPr>
                <w:sz w:val="24"/>
                <w:szCs w:val="24"/>
                <w:lang w:val="en-US"/>
              </w:rPr>
            </w:pPr>
            <w:r>
              <w:rPr>
                <w:sz w:val="24"/>
                <w:szCs w:val="24"/>
                <w:lang w:val="en-US"/>
              </w:rPr>
              <w:t>Other</w:t>
            </w:r>
          </w:p>
        </w:tc>
        <w:tc>
          <w:tcPr>
            <w:tcW w:w="3084" w:type="dxa"/>
            <w:gridSpan w:val="2"/>
          </w:tcPr>
          <w:p w:rsidR="007F5628" w:rsidP="00D45BC9">
            <w:pPr>
              <w:pStyle w:val="ALTIUSbodytext"/>
              <w:ind w:left="0"/>
              <w:rPr>
                <w:lang w:val="en-US"/>
              </w:rPr>
            </w:pPr>
          </w:p>
        </w:tc>
      </w:tr>
      <w:tr w:rsidTr="007F5628">
        <w:tblPrEx>
          <w:tblW w:w="0" w:type="auto"/>
          <w:tblInd w:w="567" w:type="dxa"/>
          <w:tblLook w:val="04A0"/>
        </w:tblPrEx>
        <w:tc>
          <w:tcPr>
            <w:tcW w:w="9055" w:type="dxa"/>
            <w:gridSpan w:val="5"/>
            <w:shd w:val="clear" w:color="auto" w:fill="EEECE1" w:themeFill="background2"/>
          </w:tcPr>
          <w:p w:rsidR="007F5628" w:rsidRPr="007F7CD3" w:rsidP="00095CFD">
            <w:pPr>
              <w:pStyle w:val="ALTIUSLevel3"/>
              <w:numPr>
                <w:ilvl w:val="0"/>
                <w:numId w:val="10"/>
              </w:numPr>
              <w:rPr>
                <w:b/>
                <w:sz w:val="24"/>
                <w:szCs w:val="24"/>
              </w:rPr>
            </w:pPr>
            <w:r>
              <w:rPr>
                <w:b/>
                <w:sz w:val="24"/>
                <w:szCs w:val="24"/>
              </w:rPr>
              <w:t>Do you have a global grading system?</w:t>
            </w:r>
          </w:p>
        </w:tc>
      </w:tr>
      <w:tr w:rsidTr="00F372A8">
        <w:tblPrEx>
          <w:tblW w:w="0" w:type="auto"/>
          <w:tblInd w:w="567" w:type="dxa"/>
          <w:tblLook w:val="04A0"/>
        </w:tblPrEx>
        <w:tc>
          <w:tcPr>
            <w:tcW w:w="9055" w:type="dxa"/>
            <w:gridSpan w:val="5"/>
            <w:shd w:val="clear" w:color="auto" w:fill="EEECE1" w:themeFill="background2"/>
          </w:tcPr>
          <w:p w:rsidR="007F5628" w:rsidP="001D280E">
            <w:pPr>
              <w:pStyle w:val="ALTIUSLevel3"/>
              <w:numPr>
                <w:ilvl w:val="0"/>
                <w:numId w:val="10"/>
              </w:numPr>
              <w:rPr>
                <w:b/>
                <w:sz w:val="24"/>
                <w:szCs w:val="24"/>
              </w:rPr>
            </w:pPr>
            <w:r>
              <w:rPr>
                <w:b/>
                <w:sz w:val="24"/>
                <w:szCs w:val="24"/>
              </w:rPr>
              <w:t>Do you keep in mind local pay discrimination laws?</w:t>
            </w:r>
          </w:p>
          <w:p w:rsidR="007F5628" w:rsidRPr="007F5628" w:rsidP="007F5628">
            <w:pPr>
              <w:pStyle w:val="ALTIUSbodytext"/>
              <w:rPr>
                <w:lang w:val="en-US"/>
              </w:rPr>
            </w:pPr>
            <w:r>
              <w:rPr>
                <w:lang w:val="en-US"/>
              </w:rPr>
              <w:t>They can force an employer giving a benefit to one class of employees to offer that same benefit to all equivalent or higher employee groups or not only to FT employees but also to part-time employees</w:t>
            </w:r>
          </w:p>
        </w:tc>
      </w:tr>
      <w:tr w:rsidTr="00F372A8">
        <w:tblPrEx>
          <w:tblW w:w="0" w:type="auto"/>
          <w:tblInd w:w="567" w:type="dxa"/>
          <w:tblLook w:val="04A0"/>
        </w:tblPrEx>
        <w:tc>
          <w:tcPr>
            <w:tcW w:w="9055" w:type="dxa"/>
            <w:gridSpan w:val="5"/>
            <w:shd w:val="clear" w:color="auto" w:fill="EEECE1" w:themeFill="background2"/>
          </w:tcPr>
          <w:p w:rsidR="007F5628" w:rsidRPr="007F7CD3" w:rsidP="00095CFD">
            <w:pPr>
              <w:pStyle w:val="ALTIUSLevel3"/>
              <w:numPr>
                <w:ilvl w:val="0"/>
                <w:numId w:val="10"/>
              </w:numPr>
              <w:rPr>
                <w:b/>
                <w:sz w:val="24"/>
                <w:szCs w:val="24"/>
              </w:rPr>
            </w:pPr>
            <w:r>
              <w:rPr>
                <w:b/>
                <w:sz w:val="24"/>
                <w:szCs w:val="24"/>
              </w:rPr>
              <w:t>Is consultation or bargaining with local employee representatives obligatory to introduce/amend/discontinue a benefit plan?</w:t>
            </w:r>
          </w:p>
        </w:tc>
      </w:tr>
      <w:tr w:rsidTr="00F372A8">
        <w:tblPrEx>
          <w:tblW w:w="0" w:type="auto"/>
          <w:tblInd w:w="567" w:type="dxa"/>
          <w:tblLook w:val="04A0"/>
        </w:tblPrEx>
        <w:tc>
          <w:tcPr>
            <w:tcW w:w="9055" w:type="dxa"/>
            <w:gridSpan w:val="5"/>
            <w:shd w:val="clear" w:color="auto" w:fill="EEECE1" w:themeFill="background2"/>
          </w:tcPr>
          <w:p w:rsidR="007F5628" w:rsidP="001D280E">
            <w:pPr>
              <w:pStyle w:val="ALTIUSLevel3"/>
              <w:numPr>
                <w:ilvl w:val="0"/>
                <w:numId w:val="10"/>
              </w:numPr>
              <w:rPr>
                <w:b/>
                <w:sz w:val="24"/>
                <w:szCs w:val="24"/>
              </w:rPr>
            </w:pPr>
            <w:r>
              <w:rPr>
                <w:b/>
                <w:sz w:val="24"/>
                <w:szCs w:val="24"/>
              </w:rPr>
              <w:t xml:space="preserve">Do you </w:t>
            </w:r>
            <w:r w:rsidR="00095CFD">
              <w:rPr>
                <w:b/>
                <w:sz w:val="24"/>
                <w:szCs w:val="24"/>
              </w:rPr>
              <w:t>comply with local language laws</w:t>
            </w:r>
            <w:r>
              <w:rPr>
                <w:b/>
                <w:sz w:val="24"/>
                <w:szCs w:val="24"/>
              </w:rPr>
              <w:t>?</w:t>
            </w:r>
          </w:p>
          <w:p w:rsidR="007F5628" w:rsidRPr="007F5628" w:rsidP="007F5628">
            <w:pPr>
              <w:pStyle w:val="ALTIUSbodytext"/>
              <w:rPr>
                <w:lang w:val="en-US"/>
              </w:rPr>
            </w:pPr>
            <w:r>
              <w:rPr>
                <w:lang w:val="en-US"/>
              </w:rPr>
              <w:t xml:space="preserve">E.g. </w:t>
            </w:r>
            <w:r w:rsidR="00F372A8">
              <w:rPr>
                <w:lang w:val="en-US"/>
              </w:rPr>
              <w:t>laws in Belgium, France, Chile, Portugal, … require that all employee communications, including comp &amp; ben plans, be communicated locally in the local language.</w:t>
            </w:r>
          </w:p>
        </w:tc>
      </w:tr>
      <w:tr w:rsidTr="00F372A8">
        <w:tblPrEx>
          <w:tblW w:w="0" w:type="auto"/>
          <w:tblInd w:w="567" w:type="dxa"/>
          <w:tblLook w:val="04A0"/>
        </w:tblPrEx>
        <w:tc>
          <w:tcPr>
            <w:tcW w:w="9055" w:type="dxa"/>
            <w:gridSpan w:val="5"/>
            <w:shd w:val="clear" w:color="auto" w:fill="EEECE1" w:themeFill="background2"/>
          </w:tcPr>
          <w:p w:rsidR="007F5628" w:rsidRPr="007F7CD3" w:rsidP="00095CFD">
            <w:pPr>
              <w:pStyle w:val="ALTIUSLevel3"/>
              <w:numPr>
                <w:ilvl w:val="0"/>
                <w:numId w:val="10"/>
              </w:numPr>
              <w:rPr>
                <w:b/>
                <w:sz w:val="24"/>
                <w:szCs w:val="24"/>
              </w:rPr>
            </w:pPr>
            <w:r>
              <w:rPr>
                <w:b/>
                <w:sz w:val="24"/>
                <w:szCs w:val="24"/>
              </w:rPr>
              <w:t>Do you comply with data protection laws when transferring data to foreign countries for the administration of a global compensation plan?</w:t>
            </w:r>
          </w:p>
        </w:tc>
      </w:tr>
    </w:tbl>
    <w:p w:rsidR="00562681" w:rsidRPr="00CA29C1" w:rsidP="00562681">
      <w:pPr>
        <w:pStyle w:val="ALTIUSbodytext"/>
        <w:rPr>
          <w:lang w:val="en-US"/>
        </w:rPr>
      </w:pPr>
    </w:p>
    <w:p w:rsidR="00CA29C1" w:rsidRPr="00CA29C1" w:rsidP="00CA29C1">
      <w:pPr>
        <w:pStyle w:val="ALTIUSbodytext"/>
        <w:rPr>
          <w:lang w:val="en-US"/>
        </w:rPr>
      </w:pPr>
    </w:p>
    <w:sectPr>
      <w:footerReference w:type="default" r:id="rId5"/>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29A">
    <w:pPr>
      <w:pStyle w:val="Footer"/>
    </w:pPr>
    <w:r>
      <w:rPr>
        <w:noProof/>
        <w:lang w:val="en-GB" w:eastAsia="en-GB"/>
      </w:rPr>
      <mc:AlternateContent>
        <mc:Choice Requires="wps">
          <w:drawing>
            <wp:anchor distT="38100" distB="38100" distL="114300" distR="114300" simplePos="0" relativeHeight="251658240" behindDoc="0" locked="1" layoutInCell="1" allowOverlap="1">
              <wp:simplePos x="0" y="0"/>
              <wp:positionH relativeFrom="page">
                <wp:posOffset>360045</wp:posOffset>
              </wp:positionH>
              <wp:positionV relativeFrom="page">
                <wp:posOffset>8618855</wp:posOffset>
              </wp:positionV>
              <wp:extent cx="121920" cy="1146048"/>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920" cy="1146048"/>
                      </a:xfrm>
                      <a:prstGeom prst="rect">
                        <a:avLst/>
                      </a:prstGeom>
                      <a:noFill/>
                      <a:ln w="6350">
                        <a:noFill/>
                      </a:ln>
                      <a:effectLst/>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29A" w:rsidRPr="0071529A" w:rsidP="0071529A">
                          <w:pPr>
                            <w:spacing w:before="0" w:line="240" w:lineRule="auto"/>
                            <w:ind w:left="0"/>
                            <w:rPr>
                              <w:rFonts w:ascii="Verdana" w:hAnsi="Verdana"/>
                              <w:sz w:val="10"/>
                            </w:rPr>
                          </w:pPr>
                          <w:r w:rsidRPr="0071529A">
                            <w:rPr>
                              <w:rFonts w:ascii="Verdana" w:hAnsi="Verdana"/>
                              <w:sz w:val="10"/>
                            </w:rPr>
                            <w:t>7132455-v1</w:t>
                          </w:r>
                        </w:p>
                      </w:txbxContent>
                    </wps:txbx>
                    <wps:bodyPr rot="0" spcFirstLastPara="0" vertOverflow="overflow" horzOverflow="overflow" vert="vert270" wrap="square" lIns="25400" tIns="25400" rIns="25400" bIns="2540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width:9.6pt;height:90.25pt;margin-top:678.65pt;margin-left:28.35pt;mso-position-horizontal-relative:page;mso-position-vertical-relative:page;mso-wrap-distance-bottom:3pt;mso-wrap-distance-left:9pt;mso-wrap-distance-right:9pt;mso-wrap-distance-top:3pt;mso-wrap-style:square;position:absolute;visibility:visible;v-text-anchor:top;z-index:251659264" filled="f" stroked="f" strokeweight="0.5pt">
              <v:fill o:detectmouseclick="t"/>
              <v:path arrowok="t" textboxrect="0,0,21600,21600"/>
              <v:textbox style="layout-flow:vertical;mso-layout-flow-alt:bottom-to-top" inset="2pt,2pt,2pt,2pt">
                <w:txbxContent>
                  <w:p w:rsidR="0071529A" w:rsidRPr="0071529A" w:rsidP="0071529A">
                    <w:pPr>
                      <w:spacing w:before="0" w:line="240" w:lineRule="auto"/>
                      <w:ind w:left="0"/>
                      <w:rPr>
                        <w:rFonts w:ascii="Verdana" w:hAnsi="Verdana"/>
                        <w:sz w:val="10"/>
                      </w:rPr>
                    </w:pPr>
                    <w:r w:rsidRPr="0071529A">
                      <w:rPr>
                        <w:rFonts w:ascii="Verdana" w:hAnsi="Verdana"/>
                        <w:sz w:val="10"/>
                      </w:rPr>
                      <w:t>7132455-v1</w:t>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F4C7BDB"/>
    <w:multiLevelType w:val="hybridMultilevel"/>
    <w:tmpl w:val="C7048FF2"/>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15F05EE6"/>
    <w:multiLevelType w:val="hybridMultilevel"/>
    <w:tmpl w:val="BFCA53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3919AA"/>
    <w:multiLevelType w:val="hybridMultilevel"/>
    <w:tmpl w:val="A2566804"/>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1B0F5662"/>
    <w:multiLevelType w:val="hybridMultilevel"/>
    <w:tmpl w:val="E95640D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57F2C8B"/>
    <w:multiLevelType w:val="hybridMultilevel"/>
    <w:tmpl w:val="630C4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36144D"/>
    <w:multiLevelType w:val="multilevel"/>
    <w:tmpl w:val="77AA5526"/>
    <w:lvl w:ilvl="0">
      <w:start w:val="1"/>
      <w:numFmt w:val="decimal"/>
      <w:pStyle w:val="ALTIUSLevel1"/>
      <w:lvlText w:val="%1"/>
      <w:lvlJc w:val="left"/>
      <w:pPr>
        <w:ind w:left="567" w:hanging="567"/>
      </w:pPr>
      <w:rPr>
        <w:rFonts w:hint="default"/>
      </w:rPr>
    </w:lvl>
    <w:lvl w:ilvl="1">
      <w:start w:val="1"/>
      <w:numFmt w:val="decimal"/>
      <w:pStyle w:val="ALTIUSLevel2"/>
      <w:lvlText w:val="%1.%2"/>
      <w:lvlJc w:val="left"/>
      <w:pPr>
        <w:ind w:left="567" w:hanging="567"/>
      </w:pPr>
      <w:rPr>
        <w:rFonts w:hint="default"/>
      </w:rPr>
    </w:lvl>
    <w:lvl w:ilvl="2">
      <w:start w:val="1"/>
      <w:numFmt w:val="decimal"/>
      <w:pStyle w:val="ALTIUSLevel3"/>
      <w:lvlText w:val="%1.%2.%3"/>
      <w:lvlJc w:val="left"/>
      <w:pPr>
        <w:ind w:left="567" w:hanging="567"/>
      </w:pPr>
      <w:rPr>
        <w:rFonts w:hint="default"/>
      </w:rPr>
    </w:lvl>
    <w:lvl w:ilvl="3">
      <w:start w:val="1"/>
      <w:numFmt w:val="lowerLetter"/>
      <w:pStyle w:val="ALTIUSLevel4"/>
      <w:lvlText w:val="%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64D610E"/>
    <w:multiLevelType w:val="hybridMultilevel"/>
    <w:tmpl w:val="470E39A8"/>
    <w:lvl w:ilvl="0">
      <w:start w:val="1"/>
      <w:numFmt w:val="decimal"/>
      <w:pStyle w:val="ALTIUSNumberedparagraph"/>
      <w:lvlText w:val="%1. "/>
      <w:lvlJc w:val="left"/>
      <w:pPr>
        <w:ind w:left="786" w:hanging="360"/>
      </w:pPr>
      <w:rPr>
        <w:rFonts w:hint="default"/>
        <w:u w:val="none"/>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nsid w:val="37625823"/>
    <w:multiLevelType w:val="hybridMultilevel"/>
    <w:tmpl w:val="E3DAB25E"/>
    <w:lvl w:ilvl="0">
      <w:start w:val="1"/>
      <w:numFmt w:val="bullet"/>
      <w:lvlText w:val=""/>
      <w:lvlJc w:val="left"/>
      <w:pPr>
        <w:ind w:left="1485" w:hanging="360"/>
      </w:pPr>
      <w:rPr>
        <w:rFonts w:ascii="Wingdings" w:hAnsi="Wingdings"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9">
    <w:nsid w:val="69D84AEB"/>
    <w:multiLevelType w:val="hybridMultilevel"/>
    <w:tmpl w:val="D5825F78"/>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0">
    <w:nsid w:val="7612564D"/>
    <w:multiLevelType w:val="hybridMultilevel"/>
    <w:tmpl w:val="A030C4F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2F33DB"/>
    <w:multiLevelType w:val="hybridMultilevel"/>
    <w:tmpl w:val="C700F6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
  </w:num>
  <w:num w:numId="8">
    <w:abstractNumId w:val="9"/>
  </w:num>
  <w:num w:numId="9">
    <w:abstractNumId w:val="8"/>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Arial"/>
        <w:szCs w:val="18"/>
        <w:lang w:val="nl-BE" w:eastAsia="nl-BE" w:bidi="ar-SA"/>
      </w:rPr>
    </w:rPrDefault>
    <w:pPrDefault>
      <w:pPr>
        <w:spacing w:before="240" w:line="288" w:lineRule="auto"/>
        <w:ind w:left="567"/>
        <w:jc w:val="both"/>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numPr>
        <w:numId w:val="1"/>
      </w:numPr>
      <w:spacing w:after="60"/>
      <w:outlineLvl w:val="0"/>
    </w:pPr>
    <w:rPr>
      <w:b/>
      <w:kern w:val="28"/>
      <w:sz w:val="28"/>
    </w:rPr>
  </w:style>
  <w:style w:type="paragraph" w:styleId="Heading2">
    <w:name w:val="heading 2"/>
    <w:basedOn w:val="Normal"/>
    <w:next w:val="Normal"/>
    <w:pPr>
      <w:keepNext/>
      <w:numPr>
        <w:ilvl w:val="1"/>
        <w:numId w:val="1"/>
      </w:numPr>
      <w:spacing w:after="60"/>
      <w:outlineLvl w:val="1"/>
    </w:pPr>
    <w:rPr>
      <w:b/>
      <w:i/>
    </w:rPr>
  </w:style>
  <w:style w:type="paragraph" w:styleId="Heading3">
    <w:name w:val="heading 3"/>
    <w:basedOn w:val="Normal"/>
    <w:next w:val="Normal"/>
    <w:pPr>
      <w:keepNext/>
      <w:numPr>
        <w:ilvl w:val="2"/>
        <w:numId w:val="1"/>
      </w:numPr>
      <w:spacing w:after="60"/>
      <w:outlineLvl w:val="2"/>
    </w:pPr>
    <w:rPr>
      <w:b/>
    </w:rPr>
  </w:style>
  <w:style w:type="paragraph" w:styleId="Heading4">
    <w:name w:val="heading 4"/>
    <w:basedOn w:val="Normal"/>
    <w:next w:val="Normal"/>
    <w:pPr>
      <w:keepNext/>
      <w:numPr>
        <w:ilvl w:val="3"/>
        <w:numId w:val="1"/>
      </w:numPr>
      <w:spacing w:after="60"/>
      <w:outlineLvl w:val="3"/>
    </w:pPr>
    <w:rPr>
      <w:b/>
      <w:i/>
    </w:rPr>
  </w:style>
  <w:style w:type="paragraph" w:styleId="Heading5">
    <w:name w:val="heading 5"/>
    <w:basedOn w:val="Normal"/>
    <w:next w:val="Normal"/>
    <w:pPr>
      <w:numPr>
        <w:ilvl w:val="4"/>
        <w:numId w:val="1"/>
      </w:numPr>
      <w:spacing w:after="60"/>
      <w:outlineLvl w:val="4"/>
    </w:pPr>
    <w:rPr>
      <w:sz w:val="22"/>
    </w:rPr>
  </w:style>
  <w:style w:type="paragraph" w:styleId="Heading6">
    <w:name w:val="heading 6"/>
    <w:basedOn w:val="Normal"/>
    <w:next w:val="Normal"/>
    <w:pPr>
      <w:numPr>
        <w:ilvl w:val="5"/>
        <w:numId w:val="1"/>
      </w:numPr>
      <w:spacing w:after="60"/>
      <w:outlineLvl w:val="5"/>
    </w:pPr>
    <w:rPr>
      <w:i/>
      <w:sz w:val="22"/>
    </w:rPr>
  </w:style>
  <w:style w:type="paragraph" w:styleId="Heading7">
    <w:name w:val="heading 7"/>
    <w:basedOn w:val="Normal"/>
    <w:next w:val="Normal"/>
    <w:pPr>
      <w:numPr>
        <w:ilvl w:val="6"/>
        <w:numId w:val="1"/>
      </w:numPr>
      <w:spacing w:after="60"/>
      <w:outlineLvl w:val="6"/>
    </w:pPr>
  </w:style>
  <w:style w:type="paragraph" w:styleId="Heading8">
    <w:name w:val="heading 8"/>
    <w:basedOn w:val="Normal"/>
    <w:next w:val="Normal"/>
    <w:pPr>
      <w:numPr>
        <w:ilvl w:val="7"/>
        <w:numId w:val="1"/>
      </w:numPr>
      <w:spacing w:after="60"/>
      <w:outlineLvl w:val="7"/>
    </w:pPr>
    <w:rPr>
      <w:i/>
    </w:rPr>
  </w:style>
  <w:style w:type="paragraph" w:styleId="Heading9">
    <w:name w:val="heading 9"/>
    <w:basedOn w:val="Normal"/>
    <w:next w:val="Normal"/>
    <w:pPr>
      <w:numPr>
        <w:ilvl w:val="8"/>
        <w:numId w:val="1"/>
      </w:numPr>
      <w:spacing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2D4313"/>
    <w:pPr>
      <w:tabs>
        <w:tab w:val="left" w:pos="1701"/>
        <w:tab w:val="right" w:leader="dot" w:pos="9062"/>
      </w:tabs>
      <w:ind w:left="1701" w:hanging="567"/>
    </w:pPr>
  </w:style>
  <w:style w:type="paragraph" w:styleId="TOC4">
    <w:name w:val="toc 4"/>
    <w:basedOn w:val="Normal"/>
    <w:next w:val="Normal"/>
    <w:autoRedefine/>
    <w:uiPriority w:val="39"/>
    <w:rsid w:val="002D4313"/>
    <w:pPr>
      <w:tabs>
        <w:tab w:val="right" w:leader="dot" w:pos="9062"/>
      </w:tabs>
      <w:ind w:left="2268" w:hanging="567"/>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customStyle="1" w:styleId="ALTIUSLevel1">
    <w:name w:val="ALTIUS Level 1"/>
    <w:basedOn w:val="Normal"/>
    <w:next w:val="ALTIUSbodytext"/>
    <w:qFormat/>
    <w:rsid w:val="00495C26"/>
    <w:pPr>
      <w:keepNext/>
      <w:numPr>
        <w:numId w:val="3"/>
      </w:numPr>
      <w:outlineLvl w:val="0"/>
    </w:pPr>
    <w:rPr>
      <w:b/>
      <w:smallCaps/>
      <w:u w:val="single"/>
      <w:lang w:val="en-US"/>
    </w:rPr>
  </w:style>
  <w:style w:type="paragraph" w:customStyle="1" w:styleId="ALTIUSLevel2">
    <w:name w:val="ALTIUS Level 2"/>
    <w:basedOn w:val="Normal"/>
    <w:next w:val="ALTIUSbodytext"/>
    <w:link w:val="ALTIUSLevel2Char"/>
    <w:qFormat/>
    <w:rsid w:val="00495C26"/>
    <w:pPr>
      <w:keepNext/>
      <w:numPr>
        <w:ilvl w:val="1"/>
        <w:numId w:val="3"/>
      </w:numPr>
      <w:outlineLvl w:val="1"/>
    </w:pPr>
    <w:rPr>
      <w:szCs w:val="20"/>
      <w:u w:val="single"/>
      <w:lang w:val="en-US" w:eastAsia="en-US"/>
    </w:rPr>
  </w:style>
  <w:style w:type="paragraph" w:customStyle="1" w:styleId="ALTIUSNumberedparagraph">
    <w:name w:val="ALTIUS Numbered paragraph"/>
    <w:basedOn w:val="Normal"/>
    <w:next w:val="ALTIUSbodytext"/>
    <w:qFormat/>
    <w:rsid w:val="002D2B64"/>
    <w:pPr>
      <w:numPr>
        <w:numId w:val="2"/>
      </w:numPr>
      <w:tabs>
        <w:tab w:val="left" w:pos="567"/>
      </w:tabs>
    </w:pPr>
  </w:style>
  <w:style w:type="paragraph" w:customStyle="1" w:styleId="ALTIUSbodytext">
    <w:name w:val="ALTIUS body text"/>
    <w:basedOn w:val="Normal"/>
    <w:qFormat/>
    <w:rsid w:val="00146E10"/>
  </w:style>
  <w:style w:type="paragraph" w:customStyle="1" w:styleId="ALTIUSLevel3">
    <w:name w:val="ALTIUS Level 3"/>
    <w:basedOn w:val="ALTIUSbodytext"/>
    <w:next w:val="ALTIUSbodytext"/>
    <w:qFormat/>
    <w:rsid w:val="00495C26"/>
    <w:pPr>
      <w:numPr>
        <w:ilvl w:val="2"/>
        <w:numId w:val="3"/>
      </w:numPr>
      <w:outlineLvl w:val="2"/>
    </w:pPr>
    <w:rPr>
      <w:lang w:val="en-US"/>
    </w:rPr>
  </w:style>
  <w:style w:type="paragraph" w:customStyle="1" w:styleId="ALTIUSLevel4">
    <w:name w:val="ALTIUS Level 4"/>
    <w:basedOn w:val="Normal"/>
    <w:next w:val="ALTIUSbodytext"/>
    <w:qFormat/>
    <w:rsid w:val="00495C26"/>
    <w:pPr>
      <w:keepNext/>
      <w:numPr>
        <w:ilvl w:val="3"/>
        <w:numId w:val="3"/>
      </w:numPr>
      <w:outlineLvl w:val="3"/>
    </w:pPr>
    <w:rPr>
      <w:i/>
    </w:rPr>
  </w:style>
  <w:style w:type="character" w:customStyle="1" w:styleId="ALTIUSLevel2Char">
    <w:name w:val="ALTIUS Level 2 Char"/>
    <w:link w:val="ALTIUSLevel2"/>
    <w:rsid w:val="002D2B64"/>
    <w:rPr>
      <w:szCs w:val="20"/>
      <w:u w:val="single"/>
      <w:lang w:val="en-US" w:eastAsia="en-US"/>
    </w:rPr>
  </w:style>
  <w:style w:type="paragraph" w:styleId="Subtitle">
    <w:name w:val="Subtitle"/>
    <w:basedOn w:val="Normal"/>
    <w:rsid w:val="00263D79"/>
    <w:pPr>
      <w:jc w:val="left"/>
    </w:pPr>
    <w:rPr>
      <w:lang w:val="fr-BE"/>
    </w:rPr>
  </w:style>
  <w:style w:type="paragraph" w:styleId="TOC2">
    <w:name w:val="toc 2"/>
    <w:basedOn w:val="Normal"/>
    <w:next w:val="Normal"/>
    <w:autoRedefine/>
    <w:uiPriority w:val="39"/>
    <w:rsid w:val="002D4313"/>
    <w:pPr>
      <w:tabs>
        <w:tab w:val="left" w:pos="1134"/>
        <w:tab w:val="right" w:leader="dot" w:pos="9062"/>
      </w:tabs>
      <w:spacing w:before="120"/>
      <w:ind w:left="1134" w:hanging="567"/>
    </w:pPr>
  </w:style>
  <w:style w:type="paragraph" w:styleId="TOC1">
    <w:name w:val="toc 1"/>
    <w:basedOn w:val="Normal"/>
    <w:next w:val="Normal"/>
    <w:autoRedefine/>
    <w:uiPriority w:val="39"/>
    <w:rsid w:val="002D4313"/>
    <w:pPr>
      <w:tabs>
        <w:tab w:val="left" w:pos="567"/>
        <w:tab w:val="right" w:leader="dot" w:pos="9062"/>
      </w:tabs>
      <w:spacing w:before="120"/>
    </w:pPr>
  </w:style>
  <w:style w:type="character" w:styleId="Hyperlink">
    <w:name w:val="Hyperlink"/>
    <w:uiPriority w:val="99"/>
    <w:rsid w:val="00F51BCE"/>
    <w:rPr>
      <w:color w:val="0000FF"/>
      <w:u w:val="single"/>
    </w:rPr>
  </w:style>
  <w:style w:type="paragraph" w:styleId="Header">
    <w:name w:val="header"/>
    <w:basedOn w:val="Normal"/>
    <w:link w:val="HeaderChar"/>
    <w:rsid w:val="0025042C"/>
    <w:pPr>
      <w:tabs>
        <w:tab w:val="center" w:pos="4536"/>
        <w:tab w:val="right" w:pos="9072"/>
      </w:tabs>
    </w:pPr>
  </w:style>
  <w:style w:type="character" w:customStyle="1" w:styleId="HeaderChar">
    <w:name w:val="Header Char"/>
    <w:link w:val="Header"/>
    <w:rsid w:val="0025042C"/>
    <w:rPr>
      <w:sz w:val="21"/>
      <w:szCs w:val="21"/>
    </w:rPr>
  </w:style>
  <w:style w:type="paragraph" w:styleId="Footer">
    <w:name w:val="footer"/>
    <w:basedOn w:val="Normal"/>
    <w:link w:val="FooterChar"/>
    <w:rsid w:val="0025042C"/>
    <w:pPr>
      <w:tabs>
        <w:tab w:val="center" w:pos="4536"/>
        <w:tab w:val="right" w:pos="9072"/>
      </w:tabs>
    </w:pPr>
  </w:style>
  <w:style w:type="character" w:customStyle="1" w:styleId="FooterChar">
    <w:name w:val="Footer Char"/>
    <w:link w:val="Footer"/>
    <w:rsid w:val="0025042C"/>
    <w:rPr>
      <w:sz w:val="21"/>
      <w:szCs w:val="21"/>
    </w:rPr>
  </w:style>
  <w:style w:type="table" w:styleId="TableGrid">
    <w:name w:val="Table Grid"/>
    <w:basedOn w:val="TableNormal"/>
    <w:rsid w:val="0004031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kst">
    <w:name w:val="BriefTekst"/>
    <w:basedOn w:val="Normal"/>
    <w:rsid w:val="00B71C3F"/>
    <w:pPr>
      <w:tabs>
        <w:tab w:val="left" w:pos="567"/>
        <w:tab w:val="left" w:pos="2552"/>
        <w:tab w:val="right" w:pos="8505"/>
      </w:tabs>
    </w:pPr>
    <w:rPr>
      <w:rFonts w:cs="Times New Roman"/>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D3B2-7CC3-4746-9DFA-A512332F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2017-06-28T15:58:23Z</dcterms:created>
  <dcterms:modified xsi:type="dcterms:W3CDTF">2017-06-28T15:58:23Z</dcterms:modified>
</cp:coreProperties>
</file>